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942D" w14:textId="77777777" w:rsidR="00AC3225" w:rsidRPr="00D57261" w:rsidRDefault="00AC3225" w:rsidP="00AC3225">
      <w:pPr>
        <w:spacing w:after="0" w:line="240" w:lineRule="auto"/>
        <w:rPr>
          <w:rFonts w:ascii="Century Gothic" w:hAnsi="Century Gothic"/>
          <w:sz w:val="20"/>
          <w:szCs w:val="20"/>
          <w:lang w:val="en-GB"/>
        </w:rPr>
      </w:pPr>
      <w:r w:rsidRPr="00D57261">
        <w:rPr>
          <w:rFonts w:ascii="Century Gothic" w:hAnsi="Century Gothic"/>
          <w:noProof/>
          <w:lang w:eastAsia="fr-FR"/>
        </w:rPr>
        <w:drawing>
          <wp:anchor distT="0" distB="0" distL="114300" distR="114300" simplePos="0" relativeHeight="251663360" behindDoc="0" locked="0" layoutInCell="1" allowOverlap="1" wp14:anchorId="179EC0F2" wp14:editId="405CB285">
            <wp:simplePos x="0" y="0"/>
            <wp:positionH relativeFrom="margin">
              <wp:posOffset>2346291</wp:posOffset>
            </wp:positionH>
            <wp:positionV relativeFrom="paragraph">
              <wp:posOffset>-474</wp:posOffset>
            </wp:positionV>
            <wp:extent cx="1288415" cy="1192605"/>
            <wp:effectExtent l="0" t="0" r="6985" b="7620"/>
            <wp:wrapSquare wrapText="bothSides"/>
            <wp:docPr id="6" name="Image 6" descr="Image illustrative de l'article Armoiries de la Guiné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288415" cy="119260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AD668ED" w14:textId="77777777" w:rsidR="00AC3225" w:rsidRPr="00D57261" w:rsidRDefault="00AC3225" w:rsidP="00AC3225">
      <w:pPr>
        <w:spacing w:after="0" w:line="240" w:lineRule="auto"/>
        <w:rPr>
          <w:rFonts w:ascii="Century Gothic" w:hAnsi="Century Gothic"/>
          <w:sz w:val="20"/>
          <w:szCs w:val="20"/>
          <w:lang w:val="en-GB"/>
        </w:rPr>
      </w:pPr>
    </w:p>
    <w:p w14:paraId="4E841920" w14:textId="77777777" w:rsidR="00AC3225" w:rsidRPr="00F7336F" w:rsidRDefault="00AC3225" w:rsidP="00AC3225">
      <w:pPr>
        <w:rPr>
          <w:rFonts w:ascii="Century Gothic" w:hAnsi="Century Gothic"/>
          <w:b/>
          <w:bCs/>
          <w:sz w:val="28"/>
          <w:szCs w:val="28"/>
          <w:u w:val="single"/>
        </w:rPr>
      </w:pPr>
    </w:p>
    <w:p w14:paraId="3CC4AFF9" w14:textId="77777777" w:rsidR="00AC3225" w:rsidRPr="00F7336F" w:rsidRDefault="00AC3225" w:rsidP="00AC3225">
      <w:pPr>
        <w:jc w:val="center"/>
        <w:rPr>
          <w:rFonts w:ascii="Century Gothic" w:hAnsi="Century Gothic"/>
          <w:b/>
          <w:bCs/>
          <w:sz w:val="28"/>
          <w:szCs w:val="28"/>
          <w:u w:val="single"/>
        </w:rPr>
      </w:pPr>
    </w:p>
    <w:p w14:paraId="609FCB02" w14:textId="77777777" w:rsidR="00AC3225" w:rsidRPr="00F7336F" w:rsidRDefault="00AC3225" w:rsidP="00AC3225">
      <w:pPr>
        <w:ind w:firstLine="708"/>
        <w:jc w:val="center"/>
        <w:rPr>
          <w:rFonts w:ascii="Century Gothic" w:hAnsi="Century Gothic"/>
          <w:b/>
          <w:bCs/>
          <w:sz w:val="32"/>
          <w:szCs w:val="32"/>
        </w:rPr>
      </w:pPr>
      <w:r w:rsidRPr="00D57261">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3F397168" wp14:editId="19C07B80">
                <wp:simplePos x="0" y="0"/>
                <wp:positionH relativeFrom="column">
                  <wp:posOffset>1320165</wp:posOffset>
                </wp:positionH>
                <wp:positionV relativeFrom="paragraph">
                  <wp:posOffset>284857</wp:posOffset>
                </wp:positionV>
                <wp:extent cx="3413611" cy="688972"/>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413611" cy="688972"/>
                        </a:xfrm>
                        <a:prstGeom prst="rect">
                          <a:avLst/>
                        </a:prstGeom>
                        <a:solidFill>
                          <a:srgbClr val="FFFFFF"/>
                        </a:solidFill>
                        <a:ln>
                          <a:noFill/>
                          <a:prstDash/>
                        </a:ln>
                      </wps:spPr>
                      <wps:txbx>
                        <w:txbxContent>
                          <w:p w14:paraId="27D98FC6" w14:textId="77777777" w:rsidR="00AC3225" w:rsidRPr="00F7336F" w:rsidRDefault="00AC3225" w:rsidP="00AC3225">
                            <w:pPr>
                              <w:spacing w:after="0" w:line="240" w:lineRule="auto"/>
                              <w:jc w:val="center"/>
                              <w:rPr>
                                <w:rFonts w:ascii="Century Gothic" w:hAnsi="Century Gothic"/>
                                <w:b/>
                                <w:bCs/>
                                <w:sz w:val="24"/>
                                <w:szCs w:val="24"/>
                              </w:rPr>
                            </w:pPr>
                            <w:r w:rsidRPr="00F7336F">
                              <w:rPr>
                                <w:rFonts w:ascii="Century Gothic" w:hAnsi="Century Gothic"/>
                                <w:b/>
                                <w:bCs/>
                                <w:sz w:val="24"/>
                                <w:szCs w:val="24"/>
                              </w:rPr>
                              <w:t>REPUBLIQUE DE GUINEE</w:t>
                            </w:r>
                          </w:p>
                          <w:p w14:paraId="606D5B3F" w14:textId="77777777" w:rsidR="00AC3225" w:rsidRPr="00F7336F" w:rsidRDefault="00AC3225" w:rsidP="00AC3225">
                            <w:pPr>
                              <w:spacing w:after="0" w:line="240" w:lineRule="auto"/>
                              <w:jc w:val="center"/>
                              <w:rPr>
                                <w:rFonts w:ascii="Century Gothic" w:hAnsi="Century Gothic"/>
                                <w:sz w:val="24"/>
                                <w:szCs w:val="24"/>
                              </w:rPr>
                            </w:pPr>
                            <w:r w:rsidRPr="00F7336F">
                              <w:rPr>
                                <w:rFonts w:ascii="Century Gothic" w:hAnsi="Century Gothic"/>
                                <w:sz w:val="24"/>
                                <w:szCs w:val="24"/>
                              </w:rPr>
                              <w:t>Travail – Justice – Solidarité</w:t>
                            </w:r>
                          </w:p>
                          <w:p w14:paraId="5E526231" w14:textId="77777777" w:rsidR="00AC3225" w:rsidRDefault="00AC3225" w:rsidP="00AC3225"/>
                        </w:txbxContent>
                      </wps:txbx>
                      <wps:bodyPr vert="horz" wrap="square" lIns="91440" tIns="45720" rIns="91440" bIns="45720" anchor="t" anchorCtr="0" compatLnSpc="1">
                        <a:noAutofit/>
                      </wps:bodyPr>
                    </wps:wsp>
                  </a:graphicData>
                </a:graphic>
                <wp14:sizeRelH relativeFrom="margin">
                  <wp14:pctWidth>0</wp14:pctWidth>
                </wp14:sizeRelH>
              </wp:anchor>
            </w:drawing>
          </mc:Choice>
          <mc:Fallback>
            <w:pict>
              <v:shapetype w14:anchorId="3F397168" id="_x0000_t202" coordsize="21600,21600" o:spt="202" path="m,l,21600r21600,l21600,xe">
                <v:stroke joinstyle="miter"/>
                <v:path gradientshapeok="t" o:connecttype="rect"/>
              </v:shapetype>
              <v:shape id="Zone de texte 5" o:spid="_x0000_s1026" type="#_x0000_t202" style="position:absolute;left:0;text-align:left;margin-left:103.95pt;margin-top:22.45pt;width:268.8pt;height:54.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" stroked="f">
                <v:textbox>
                  <w:txbxContent>
                    <w:p w14:paraId="27D98FC6" w14:textId="77777777" w:rsidR="00AC3225" w:rsidRPr="00F7336F" w:rsidRDefault="00AC3225" w:rsidP="00AC3225">
                      <w:pPr>
                        <w:spacing w:after="0" w:line="240" w:lineRule="auto"/>
                        <w:jc w:val="center"/>
                        <w:rPr>
                          <w:rFonts w:ascii="Century Gothic" w:hAnsi="Century Gothic"/>
                          <w:b/>
                          <w:bCs/>
                          <w:sz w:val="24"/>
                          <w:szCs w:val="24"/>
                        </w:rPr>
                      </w:pPr>
                      <w:r w:rsidRPr="00F7336F">
                        <w:rPr>
                          <w:rFonts w:ascii="Century Gothic" w:hAnsi="Century Gothic"/>
                          <w:b/>
                          <w:bCs/>
                          <w:sz w:val="24"/>
                          <w:szCs w:val="24"/>
                        </w:rPr>
                        <w:t>REPUBLIQUE DE GUINEE</w:t>
                      </w:r>
                    </w:p>
                    <w:p w14:paraId="606D5B3F" w14:textId="77777777" w:rsidR="00AC3225" w:rsidRPr="00F7336F" w:rsidRDefault="00AC3225" w:rsidP="00AC3225">
                      <w:pPr>
                        <w:spacing w:after="0" w:line="240" w:lineRule="auto"/>
                        <w:jc w:val="center"/>
                        <w:rPr>
                          <w:rFonts w:ascii="Century Gothic" w:hAnsi="Century Gothic"/>
                          <w:sz w:val="24"/>
                          <w:szCs w:val="24"/>
                        </w:rPr>
                      </w:pPr>
                      <w:r w:rsidRPr="00F7336F">
                        <w:rPr>
                          <w:rFonts w:ascii="Century Gothic" w:hAnsi="Century Gothic"/>
                          <w:sz w:val="24"/>
                          <w:szCs w:val="24"/>
                        </w:rPr>
                        <w:t>Travail – Justice – Solidarité</w:t>
                      </w:r>
                    </w:p>
                    <w:p w14:paraId="5E526231" w14:textId="77777777" w:rsidR="00AC3225" w:rsidRDefault="00AC3225" w:rsidP="00AC3225"/>
                  </w:txbxContent>
                </v:textbox>
              </v:shape>
            </w:pict>
          </mc:Fallback>
        </mc:AlternateContent>
      </w:r>
    </w:p>
    <w:p w14:paraId="6D3BE69D" w14:textId="77777777" w:rsidR="00AC3225" w:rsidRPr="00F7336F" w:rsidRDefault="00AC3225" w:rsidP="00AC3225">
      <w:pPr>
        <w:rPr>
          <w:rFonts w:ascii="Century Gothic" w:hAnsi="Century Gothic"/>
        </w:rPr>
      </w:pPr>
    </w:p>
    <w:p w14:paraId="2E0AFB8A" w14:textId="77777777" w:rsidR="00AC3225" w:rsidRPr="00F7336F" w:rsidRDefault="00AC3225" w:rsidP="00AC3225">
      <w:pPr>
        <w:rPr>
          <w:rFonts w:ascii="Century Gothic" w:hAnsi="Century Gothic"/>
        </w:rPr>
      </w:pPr>
    </w:p>
    <w:p w14:paraId="7660A330" w14:textId="77777777" w:rsidR="00AC3225" w:rsidRPr="00D57261" w:rsidRDefault="00AC3225" w:rsidP="00AC3225">
      <w:pPr>
        <w:jc w:val="both"/>
        <w:rPr>
          <w:rFonts w:ascii="Century Gothic" w:eastAsia="Times New Roman" w:hAnsi="Century Gothic" w:cs="Times New Roman"/>
          <w:color w:val="373D3F"/>
          <w:sz w:val="24"/>
          <w:szCs w:val="24"/>
          <w:lang w:eastAsia="fr-FR"/>
        </w:rPr>
      </w:pPr>
      <w:r w:rsidRPr="00D57261">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084E9361" wp14:editId="4978945A">
                <wp:simplePos x="0" y="0"/>
                <wp:positionH relativeFrom="column">
                  <wp:posOffset>-21743</wp:posOffset>
                </wp:positionH>
                <wp:positionV relativeFrom="paragraph">
                  <wp:posOffset>228838</wp:posOffset>
                </wp:positionV>
                <wp:extent cx="6044540" cy="837210"/>
                <wp:effectExtent l="0" t="0" r="0" b="1270"/>
                <wp:wrapNone/>
                <wp:docPr id="4" name="Zone de texte 1"/>
                <wp:cNvGraphicFramePr/>
                <a:graphic xmlns:a="http://schemas.openxmlformats.org/drawingml/2006/main">
                  <a:graphicData uri="http://schemas.microsoft.com/office/word/2010/wordprocessingShape">
                    <wps:wsp>
                      <wps:cNvSpPr txBox="1"/>
                      <wps:spPr>
                        <a:xfrm>
                          <a:off x="0" y="0"/>
                          <a:ext cx="6044540" cy="837210"/>
                        </a:xfrm>
                        <a:prstGeom prst="rect">
                          <a:avLst/>
                        </a:prstGeom>
                        <a:solidFill>
                          <a:srgbClr val="FFFFFF"/>
                        </a:solidFill>
                        <a:ln>
                          <a:noFill/>
                          <a:prstDash/>
                        </a:ln>
                      </wps:spPr>
                      <wps:txbx>
                        <w:txbxContent>
                          <w:p w14:paraId="198DD7A2" w14:textId="77777777" w:rsidR="00AC3225" w:rsidRPr="00080C4F" w:rsidRDefault="00AC3225" w:rsidP="00AC3225">
                            <w:pPr>
                              <w:jc w:val="center"/>
                              <w:rPr>
                                <w:sz w:val="36"/>
                                <w:szCs w:val="36"/>
                              </w:rPr>
                            </w:pPr>
                            <w:r w:rsidRPr="00080C4F">
                              <w:rPr>
                                <w:rFonts w:ascii="Century Gothic" w:hAnsi="Century Gothic"/>
                                <w:b/>
                                <w:bCs/>
                                <w:sz w:val="28"/>
                                <w:szCs w:val="28"/>
                              </w:rPr>
                              <w:t>MINISTERE DE L’ENSEIGNEMENT SUPERIEUR, DE LA RECHERCHE SCIENTIFIQUE ET DE l’INNOVATION</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084E9361" id="Zone de texte 1" o:spid="_x0000_s1027" type="#_x0000_t202" style="position:absolute;left:0;text-align:left;margin-left:-1.7pt;margin-top:18pt;width:475.95pt;height:6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" stroked="f">
                <v:textbox>
                  <w:txbxContent>
                    <w:p w14:paraId="198DD7A2" w14:textId="77777777" w:rsidR="00AC3225" w:rsidRPr="00080C4F" w:rsidRDefault="00AC3225" w:rsidP="00AC3225">
                      <w:pPr>
                        <w:jc w:val="center"/>
                        <w:rPr>
                          <w:sz w:val="36"/>
                          <w:szCs w:val="36"/>
                        </w:rPr>
                      </w:pPr>
                      <w:r w:rsidRPr="00080C4F">
                        <w:rPr>
                          <w:rFonts w:ascii="Century Gothic" w:hAnsi="Century Gothic"/>
                          <w:b/>
                          <w:bCs/>
                          <w:sz w:val="28"/>
                          <w:szCs w:val="28"/>
                        </w:rPr>
                        <w:t>MINISTERE DE L’ENSEIGNEMENT SUPERIEUR, DE LA RECHERCHE SCIENTIFIQUE ET DE l’INNOVATION</w:t>
                      </w:r>
                    </w:p>
                  </w:txbxContent>
                </v:textbox>
              </v:shape>
            </w:pict>
          </mc:Fallback>
        </mc:AlternateContent>
      </w:r>
    </w:p>
    <w:p w14:paraId="74616245" w14:textId="77777777" w:rsidR="00AC3225" w:rsidRPr="00D57261" w:rsidRDefault="00AC3225" w:rsidP="00AC3225">
      <w:pPr>
        <w:jc w:val="both"/>
        <w:rPr>
          <w:rFonts w:ascii="Century Gothic" w:eastAsia="Times New Roman" w:hAnsi="Century Gothic" w:cs="Times New Roman"/>
          <w:color w:val="373D3F"/>
          <w:sz w:val="24"/>
          <w:szCs w:val="24"/>
          <w:lang w:eastAsia="fr-FR"/>
        </w:rPr>
      </w:pPr>
    </w:p>
    <w:p w14:paraId="5703D864" w14:textId="77777777" w:rsidR="00AC3225" w:rsidRPr="00D57261" w:rsidRDefault="00AC3225" w:rsidP="00AC3225">
      <w:pPr>
        <w:jc w:val="both"/>
        <w:rPr>
          <w:rFonts w:ascii="Century Gothic" w:eastAsia="Times New Roman" w:hAnsi="Century Gothic" w:cs="Times New Roman"/>
          <w:color w:val="373D3F"/>
          <w:sz w:val="24"/>
          <w:szCs w:val="24"/>
          <w:lang w:eastAsia="fr-FR"/>
        </w:rPr>
      </w:pPr>
    </w:p>
    <w:p w14:paraId="499160C0" w14:textId="77777777" w:rsidR="00AC3225" w:rsidRPr="00D57261" w:rsidRDefault="00AC3225" w:rsidP="00AC3225">
      <w:pPr>
        <w:jc w:val="both"/>
        <w:rPr>
          <w:rFonts w:ascii="Century Gothic" w:eastAsia="Times New Roman" w:hAnsi="Century Gothic" w:cs="Times New Roman"/>
          <w:color w:val="373D3F"/>
          <w:sz w:val="24"/>
          <w:szCs w:val="24"/>
          <w:lang w:eastAsia="fr-FR"/>
        </w:rPr>
      </w:pPr>
    </w:p>
    <w:p w14:paraId="69397938" w14:textId="77777777" w:rsidR="00AC3225" w:rsidRPr="00D57261" w:rsidRDefault="00AC3225" w:rsidP="00AC3225">
      <w:pPr>
        <w:jc w:val="both"/>
        <w:rPr>
          <w:rFonts w:ascii="Century Gothic" w:eastAsia="Times New Roman" w:hAnsi="Century Gothic" w:cs="Times New Roman"/>
          <w:color w:val="373D3F"/>
          <w:sz w:val="24"/>
          <w:szCs w:val="24"/>
          <w:lang w:eastAsia="fr-FR"/>
        </w:rPr>
      </w:pPr>
    </w:p>
    <w:p w14:paraId="5CEC4085" w14:textId="77777777" w:rsidR="00AC3225" w:rsidRPr="00D57261" w:rsidRDefault="00AC3225" w:rsidP="00AC3225">
      <w:pPr>
        <w:jc w:val="both"/>
        <w:rPr>
          <w:rFonts w:ascii="Century Gothic" w:eastAsia="Times New Roman" w:hAnsi="Century Gothic" w:cs="Times New Roman"/>
          <w:color w:val="373D3F"/>
          <w:sz w:val="24"/>
          <w:szCs w:val="24"/>
          <w:lang w:eastAsia="fr-FR"/>
        </w:rPr>
      </w:pPr>
      <w:r w:rsidRPr="00D57261">
        <w:rPr>
          <w:rFonts w:ascii="Century Gothic" w:eastAsia="Times New Roman" w:hAnsi="Century Gothic" w:cs="Times New Roman"/>
          <w:noProof/>
          <w:color w:val="373D3F"/>
          <w:sz w:val="24"/>
          <w:szCs w:val="24"/>
          <w:lang w:eastAsia="fr-FR"/>
        </w:rPr>
        <mc:AlternateContent>
          <mc:Choice Requires="wps">
            <w:drawing>
              <wp:anchor distT="0" distB="0" distL="114300" distR="114300" simplePos="0" relativeHeight="251659264" behindDoc="0" locked="0" layoutInCell="1" allowOverlap="1" wp14:anchorId="31E02FAA" wp14:editId="009166FA">
                <wp:simplePos x="0" y="0"/>
                <wp:positionH relativeFrom="margin">
                  <wp:posOffset>139073</wp:posOffset>
                </wp:positionH>
                <wp:positionV relativeFrom="paragraph">
                  <wp:posOffset>226161</wp:posOffset>
                </wp:positionV>
                <wp:extent cx="5716905" cy="1386794"/>
                <wp:effectExtent l="57150" t="38100" r="55245" b="80645"/>
                <wp:wrapNone/>
                <wp:docPr id="2" name="Rectangle 2"/>
                <wp:cNvGraphicFramePr/>
                <a:graphic xmlns:a="http://schemas.openxmlformats.org/drawingml/2006/main">
                  <a:graphicData uri="http://schemas.microsoft.com/office/word/2010/wordprocessingShape">
                    <wps:wsp>
                      <wps:cNvSpPr/>
                      <wps:spPr>
                        <a:xfrm>
                          <a:off x="0" y="0"/>
                          <a:ext cx="5716905" cy="1386794"/>
                        </a:xfrm>
                        <a:prstGeom prst="rect">
                          <a:avLst/>
                        </a:prstGeom>
                        <a:ln/>
                      </wps:spPr>
                      <wps:style>
                        <a:lnRef idx="0">
                          <a:schemeClr val="accent1"/>
                        </a:lnRef>
                        <a:fillRef idx="3">
                          <a:schemeClr val="accent1"/>
                        </a:fillRef>
                        <a:effectRef idx="3">
                          <a:schemeClr val="accent1"/>
                        </a:effectRef>
                        <a:fontRef idx="minor">
                          <a:schemeClr val="lt1"/>
                        </a:fontRef>
                      </wps:style>
                      <wps:txbx>
                        <w:txbxContent>
                          <w:p w14:paraId="24DFB326" w14:textId="15D3EDB6" w:rsidR="00AC3225" w:rsidRPr="00766BF8" w:rsidRDefault="00AC3225" w:rsidP="00AC3225">
                            <w:pPr>
                              <w:spacing w:after="0"/>
                              <w:jc w:val="center"/>
                              <w:rPr>
                                <w:rFonts w:ascii="Century Gothic" w:hAnsi="Century Gothic"/>
                                <w:b/>
                                <w:bCs/>
                                <w:kern w:val="0"/>
                                <w:sz w:val="32"/>
                                <w:szCs w:val="32"/>
                                <w14:ligatures w14:val="none"/>
                              </w:rPr>
                            </w:pPr>
                            <w:r w:rsidRPr="00766BF8">
                              <w:rPr>
                                <w:rFonts w:ascii="Century Gothic" w:hAnsi="Century Gothic"/>
                                <w:b/>
                                <w:bCs/>
                                <w:kern w:val="0"/>
                                <w:sz w:val="32"/>
                                <w:szCs w:val="32"/>
                                <w14:ligatures w14:val="none"/>
                              </w:rPr>
                              <w:t xml:space="preserve">ALLOCUTION </w:t>
                            </w:r>
                            <w:r>
                              <w:rPr>
                                <w:rFonts w:ascii="Century Gothic" w:hAnsi="Century Gothic"/>
                                <w:b/>
                                <w:bCs/>
                                <w:kern w:val="0"/>
                                <w:sz w:val="32"/>
                                <w:szCs w:val="32"/>
                                <w14:ligatures w14:val="none"/>
                              </w:rPr>
                              <w:t xml:space="preserve">DE </w:t>
                            </w:r>
                            <w:r w:rsidRPr="00766BF8">
                              <w:rPr>
                                <w:rFonts w:ascii="Century Gothic" w:hAnsi="Century Gothic"/>
                                <w:b/>
                                <w:bCs/>
                                <w:kern w:val="0"/>
                                <w:sz w:val="32"/>
                                <w:szCs w:val="32"/>
                                <w14:ligatures w14:val="none"/>
                              </w:rPr>
                              <w:t>D</w:t>
                            </w:r>
                            <w:r>
                              <w:rPr>
                                <w:rFonts w:ascii="Century Gothic" w:hAnsi="Century Gothic"/>
                                <w:b/>
                                <w:bCs/>
                                <w:kern w:val="0"/>
                                <w:sz w:val="32"/>
                                <w:szCs w:val="32"/>
                                <w14:ligatures w14:val="none"/>
                              </w:rPr>
                              <w:t>re</w:t>
                            </w:r>
                            <w:r w:rsidRPr="00766BF8">
                              <w:rPr>
                                <w:rFonts w:ascii="Century Gothic" w:hAnsi="Century Gothic"/>
                                <w:b/>
                                <w:bCs/>
                                <w:kern w:val="0"/>
                                <w:sz w:val="32"/>
                                <w:szCs w:val="32"/>
                                <w14:ligatures w14:val="none"/>
                              </w:rPr>
                              <w:t xml:space="preserve"> DIAKA SIDIBE</w:t>
                            </w:r>
                          </w:p>
                          <w:p w14:paraId="34E87652" w14:textId="794D68B6" w:rsidR="00AC3225" w:rsidRPr="00766BF8" w:rsidRDefault="00AC3225" w:rsidP="00AC3225">
                            <w:pPr>
                              <w:spacing w:after="0"/>
                              <w:jc w:val="center"/>
                              <w:rPr>
                                <w:rFonts w:ascii="Century Gothic" w:hAnsi="Century Gothic"/>
                              </w:rPr>
                            </w:pPr>
                            <w:r>
                              <w:rPr>
                                <w:rFonts w:ascii="Century Gothic" w:hAnsi="Century Gothic"/>
                                <w:b/>
                                <w:bCs/>
                                <w:kern w:val="0"/>
                                <w:sz w:val="32"/>
                                <w:szCs w:val="32"/>
                                <w14:ligatures w14:val="none"/>
                              </w:rPr>
                              <w:t>CONFIRMATION DE L’ADHESION DE LA GUINEE</w:t>
                            </w:r>
                            <w:r w:rsidRPr="00766BF8">
                              <w:rPr>
                                <w:rFonts w:ascii="Century Gothic" w:hAnsi="Century Gothic"/>
                                <w:b/>
                                <w:bCs/>
                                <w:kern w:val="0"/>
                                <w:sz w:val="32"/>
                                <w:szCs w:val="32"/>
                                <w14:ligatures w14:val="none"/>
                              </w:rPr>
                              <w:t xml:space="preserve"> </w:t>
                            </w:r>
                            <w:r>
                              <w:rPr>
                                <w:rFonts w:ascii="Century Gothic" w:hAnsi="Century Gothic"/>
                                <w:b/>
                                <w:bCs/>
                                <w:kern w:val="0"/>
                                <w:sz w:val="32"/>
                                <w:szCs w:val="32"/>
                                <w14:ligatures w14:val="none"/>
                              </w:rPr>
                              <w:t>A</w:t>
                            </w:r>
                            <w:r w:rsidRPr="00766BF8">
                              <w:rPr>
                                <w:rFonts w:ascii="Century Gothic" w:hAnsi="Century Gothic"/>
                                <w:b/>
                                <w:bCs/>
                                <w:kern w:val="0"/>
                                <w:sz w:val="32"/>
                                <w:szCs w:val="32"/>
                                <w14:ligatures w14:val="none"/>
                              </w:rPr>
                              <w:t xml:space="preserve"> WASCAL</w:t>
                            </w:r>
                            <w:r>
                              <w:rPr>
                                <w:rFonts w:ascii="Century Gothic" w:hAnsi="Century Gothic"/>
                                <w:b/>
                                <w:bCs/>
                                <w:kern w:val="0"/>
                                <w:sz w:val="32"/>
                                <w:szCs w:val="32"/>
                                <w14:ligatures w14:val="none"/>
                              </w:rPr>
                              <w:t xml:space="preserve"> PAR LE CONSEIL MINISTERIEL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02FAA" id="Rectangle 2" o:spid="_x0000_s1028" style="position:absolute;left:0;text-align:left;margin-left:10.95pt;margin-top:17.8pt;width:450.15pt;height:10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" fillcolor="#4f7ac7 [3028]" stroked="f">
                <v:fill color2="#416fc3 [3172]" rotate="t" colors="0 #6083cb;.5 #3e70ca;1 #2e61ba" focus="100%" type="gradient">
                  <o:fill v:ext="view" type="gradientUnscaled"/>
                </v:fill>
                <v:shadow on="t" color="black" opacity="41287f" offset="0,1.5pt"/>
                <v:textbox>
                  <w:txbxContent>
                    <w:p w14:paraId="24DFB326" w14:textId="15D3EDB6" w:rsidR="00AC3225" w:rsidRPr="00766BF8" w:rsidRDefault="00AC3225" w:rsidP="00AC3225">
                      <w:pPr>
                        <w:spacing w:after="0"/>
                        <w:jc w:val="center"/>
                        <w:rPr>
                          <w:rFonts w:ascii="Century Gothic" w:hAnsi="Century Gothic"/>
                          <w:b/>
                          <w:bCs/>
                          <w:kern w:val="0"/>
                          <w:sz w:val="32"/>
                          <w:szCs w:val="32"/>
                          <w14:ligatures w14:val="none"/>
                        </w:rPr>
                      </w:pPr>
                      <w:r w:rsidRPr="00766BF8">
                        <w:rPr>
                          <w:rFonts w:ascii="Century Gothic" w:hAnsi="Century Gothic"/>
                          <w:b/>
                          <w:bCs/>
                          <w:kern w:val="0"/>
                          <w:sz w:val="32"/>
                          <w:szCs w:val="32"/>
                          <w14:ligatures w14:val="none"/>
                        </w:rPr>
                        <w:t xml:space="preserve">ALLOCUTION </w:t>
                      </w:r>
                      <w:r>
                        <w:rPr>
                          <w:rFonts w:ascii="Century Gothic" w:hAnsi="Century Gothic"/>
                          <w:b/>
                          <w:bCs/>
                          <w:kern w:val="0"/>
                          <w:sz w:val="32"/>
                          <w:szCs w:val="32"/>
                          <w14:ligatures w14:val="none"/>
                        </w:rPr>
                        <w:t xml:space="preserve">DE </w:t>
                      </w:r>
                      <w:r w:rsidRPr="00766BF8">
                        <w:rPr>
                          <w:rFonts w:ascii="Century Gothic" w:hAnsi="Century Gothic"/>
                          <w:b/>
                          <w:bCs/>
                          <w:kern w:val="0"/>
                          <w:sz w:val="32"/>
                          <w:szCs w:val="32"/>
                          <w14:ligatures w14:val="none"/>
                        </w:rPr>
                        <w:t>D</w:t>
                      </w:r>
                      <w:r>
                        <w:rPr>
                          <w:rFonts w:ascii="Century Gothic" w:hAnsi="Century Gothic"/>
                          <w:b/>
                          <w:bCs/>
                          <w:kern w:val="0"/>
                          <w:sz w:val="32"/>
                          <w:szCs w:val="32"/>
                          <w14:ligatures w14:val="none"/>
                        </w:rPr>
                        <w:t>re</w:t>
                      </w:r>
                      <w:r w:rsidRPr="00766BF8">
                        <w:rPr>
                          <w:rFonts w:ascii="Century Gothic" w:hAnsi="Century Gothic"/>
                          <w:b/>
                          <w:bCs/>
                          <w:kern w:val="0"/>
                          <w:sz w:val="32"/>
                          <w:szCs w:val="32"/>
                          <w14:ligatures w14:val="none"/>
                        </w:rPr>
                        <w:t xml:space="preserve"> DIAKA SIDIBE</w:t>
                      </w:r>
                    </w:p>
                    <w:p w14:paraId="34E87652" w14:textId="794D68B6" w:rsidR="00AC3225" w:rsidRPr="00766BF8" w:rsidRDefault="00AC3225" w:rsidP="00AC3225">
                      <w:pPr>
                        <w:spacing w:after="0"/>
                        <w:jc w:val="center"/>
                        <w:rPr>
                          <w:rFonts w:ascii="Century Gothic" w:hAnsi="Century Gothic"/>
                        </w:rPr>
                      </w:pPr>
                      <w:r>
                        <w:rPr>
                          <w:rFonts w:ascii="Century Gothic" w:hAnsi="Century Gothic"/>
                          <w:b/>
                          <w:bCs/>
                          <w:kern w:val="0"/>
                          <w:sz w:val="32"/>
                          <w:szCs w:val="32"/>
                          <w14:ligatures w14:val="none"/>
                        </w:rPr>
                        <w:t>CONFIRMATION DE L’ADHESION DE LA GUINEE</w:t>
                      </w:r>
                      <w:r w:rsidRPr="00766BF8">
                        <w:rPr>
                          <w:rFonts w:ascii="Century Gothic" w:hAnsi="Century Gothic"/>
                          <w:b/>
                          <w:bCs/>
                          <w:kern w:val="0"/>
                          <w:sz w:val="32"/>
                          <w:szCs w:val="32"/>
                          <w14:ligatures w14:val="none"/>
                        </w:rPr>
                        <w:t xml:space="preserve"> </w:t>
                      </w:r>
                      <w:r>
                        <w:rPr>
                          <w:rFonts w:ascii="Century Gothic" w:hAnsi="Century Gothic"/>
                          <w:b/>
                          <w:bCs/>
                          <w:kern w:val="0"/>
                          <w:sz w:val="32"/>
                          <w:szCs w:val="32"/>
                          <w14:ligatures w14:val="none"/>
                        </w:rPr>
                        <w:t>A</w:t>
                      </w:r>
                      <w:r w:rsidRPr="00766BF8">
                        <w:rPr>
                          <w:rFonts w:ascii="Century Gothic" w:hAnsi="Century Gothic"/>
                          <w:b/>
                          <w:bCs/>
                          <w:kern w:val="0"/>
                          <w:sz w:val="32"/>
                          <w:szCs w:val="32"/>
                          <w14:ligatures w14:val="none"/>
                        </w:rPr>
                        <w:t xml:space="preserve"> WASCAL</w:t>
                      </w:r>
                      <w:r>
                        <w:rPr>
                          <w:rFonts w:ascii="Century Gothic" w:hAnsi="Century Gothic"/>
                          <w:b/>
                          <w:bCs/>
                          <w:kern w:val="0"/>
                          <w:sz w:val="32"/>
                          <w:szCs w:val="32"/>
                          <w14:ligatures w14:val="none"/>
                        </w:rPr>
                        <w:t xml:space="preserve"> PAR LE CONSEIL MINISTERIEL</w:t>
                      </w:r>
                    </w:p>
                  </w:txbxContent>
                </v:textbox>
                <w10:wrap anchorx="margin"/>
              </v:rect>
            </w:pict>
          </mc:Fallback>
        </mc:AlternateContent>
      </w:r>
    </w:p>
    <w:p w14:paraId="6E740CB9" w14:textId="77777777" w:rsidR="00AC3225" w:rsidRPr="00D57261" w:rsidRDefault="00AC3225" w:rsidP="00AC3225">
      <w:pPr>
        <w:jc w:val="both"/>
        <w:rPr>
          <w:rFonts w:ascii="Century Gothic" w:eastAsia="Times New Roman" w:hAnsi="Century Gothic" w:cs="Times New Roman"/>
          <w:color w:val="373D3F"/>
          <w:sz w:val="24"/>
          <w:szCs w:val="24"/>
          <w:lang w:eastAsia="fr-FR"/>
        </w:rPr>
      </w:pPr>
    </w:p>
    <w:p w14:paraId="75191050" w14:textId="77777777" w:rsidR="00AC3225" w:rsidRPr="00D57261" w:rsidRDefault="00AC3225" w:rsidP="00AC3225">
      <w:pPr>
        <w:jc w:val="both"/>
        <w:rPr>
          <w:rFonts w:ascii="Century Gothic" w:eastAsia="Times New Roman" w:hAnsi="Century Gothic" w:cs="Times New Roman"/>
          <w:color w:val="373D3F"/>
          <w:sz w:val="24"/>
          <w:szCs w:val="24"/>
          <w:lang w:eastAsia="fr-FR"/>
        </w:rPr>
      </w:pPr>
    </w:p>
    <w:p w14:paraId="5D93B7AF" w14:textId="77777777" w:rsidR="00AC3225" w:rsidRPr="00D57261" w:rsidRDefault="00AC3225" w:rsidP="00AC3225">
      <w:pPr>
        <w:jc w:val="both"/>
        <w:rPr>
          <w:rFonts w:ascii="Century Gothic" w:eastAsia="Times New Roman" w:hAnsi="Century Gothic" w:cs="Times New Roman"/>
          <w:color w:val="373D3F"/>
          <w:sz w:val="24"/>
          <w:szCs w:val="24"/>
          <w:lang w:eastAsia="fr-FR"/>
        </w:rPr>
      </w:pPr>
    </w:p>
    <w:p w14:paraId="06FAA0B3" w14:textId="77777777" w:rsidR="00AC3225" w:rsidRPr="00D57261" w:rsidRDefault="00AC3225" w:rsidP="00AC3225">
      <w:pPr>
        <w:jc w:val="both"/>
        <w:rPr>
          <w:rFonts w:ascii="Century Gothic" w:eastAsia="Times New Roman" w:hAnsi="Century Gothic" w:cs="Times New Roman"/>
          <w:color w:val="373D3F"/>
          <w:sz w:val="24"/>
          <w:szCs w:val="24"/>
          <w:lang w:eastAsia="fr-FR"/>
        </w:rPr>
      </w:pPr>
    </w:p>
    <w:p w14:paraId="57F3AA9F" w14:textId="77777777" w:rsidR="00AC3225" w:rsidRPr="00D57261" w:rsidRDefault="00AC3225" w:rsidP="00AC3225">
      <w:pPr>
        <w:jc w:val="both"/>
        <w:rPr>
          <w:rFonts w:ascii="Century Gothic" w:eastAsia="Times New Roman" w:hAnsi="Century Gothic" w:cs="Times New Roman"/>
          <w:color w:val="373D3F"/>
          <w:sz w:val="24"/>
          <w:szCs w:val="24"/>
          <w:lang w:eastAsia="fr-FR"/>
        </w:rPr>
      </w:pPr>
    </w:p>
    <w:p w14:paraId="39E58D6C" w14:textId="77777777" w:rsidR="00AC3225" w:rsidRPr="00D57261" w:rsidRDefault="00AC3225" w:rsidP="00AC3225">
      <w:pPr>
        <w:jc w:val="both"/>
        <w:rPr>
          <w:rFonts w:ascii="Century Gothic" w:eastAsia="Times New Roman" w:hAnsi="Century Gothic" w:cs="Times New Roman"/>
          <w:color w:val="373D3F"/>
          <w:sz w:val="24"/>
          <w:szCs w:val="24"/>
          <w:lang w:eastAsia="fr-FR"/>
        </w:rPr>
      </w:pPr>
    </w:p>
    <w:p w14:paraId="366F4525" w14:textId="77777777" w:rsidR="00AC3225" w:rsidRDefault="00AC3225" w:rsidP="00AC3225">
      <w:pPr>
        <w:jc w:val="both"/>
        <w:rPr>
          <w:rFonts w:ascii="Century Gothic" w:eastAsia="Times New Roman" w:hAnsi="Century Gothic" w:cs="Times New Roman"/>
          <w:color w:val="373D3F"/>
          <w:sz w:val="24"/>
          <w:szCs w:val="24"/>
          <w:lang w:eastAsia="fr-FR"/>
        </w:rPr>
      </w:pPr>
    </w:p>
    <w:p w14:paraId="65BC7F45" w14:textId="77777777" w:rsidR="00AC3225" w:rsidRDefault="00AC3225" w:rsidP="00AC3225">
      <w:pPr>
        <w:jc w:val="both"/>
        <w:rPr>
          <w:rFonts w:ascii="Century Gothic" w:eastAsia="Times New Roman" w:hAnsi="Century Gothic" w:cs="Times New Roman"/>
          <w:color w:val="373D3F"/>
          <w:sz w:val="24"/>
          <w:szCs w:val="24"/>
          <w:lang w:eastAsia="fr-FR"/>
        </w:rPr>
      </w:pPr>
    </w:p>
    <w:p w14:paraId="0B6B6A50" w14:textId="77777777" w:rsidR="00AC3225" w:rsidRDefault="00AC3225" w:rsidP="00AC3225">
      <w:pPr>
        <w:jc w:val="both"/>
        <w:rPr>
          <w:rFonts w:ascii="Century Gothic" w:eastAsia="Times New Roman" w:hAnsi="Century Gothic" w:cs="Times New Roman"/>
          <w:color w:val="373D3F"/>
          <w:sz w:val="24"/>
          <w:szCs w:val="24"/>
          <w:lang w:eastAsia="fr-FR"/>
        </w:rPr>
      </w:pPr>
    </w:p>
    <w:p w14:paraId="32DA3649" w14:textId="77777777" w:rsidR="00AC3225" w:rsidRPr="00D57261" w:rsidRDefault="00AC3225" w:rsidP="00AC3225">
      <w:pPr>
        <w:jc w:val="both"/>
        <w:rPr>
          <w:rFonts w:ascii="Century Gothic" w:eastAsia="Times New Roman" w:hAnsi="Century Gothic" w:cs="Times New Roman"/>
          <w:color w:val="373D3F"/>
          <w:sz w:val="24"/>
          <w:szCs w:val="24"/>
          <w:lang w:eastAsia="fr-FR"/>
        </w:rPr>
      </w:pPr>
    </w:p>
    <w:p w14:paraId="78616356" w14:textId="77777777" w:rsidR="00AC3225" w:rsidRDefault="00AC3225" w:rsidP="00AC3225">
      <w:pPr>
        <w:jc w:val="both"/>
        <w:rPr>
          <w:rFonts w:ascii="Century Gothic" w:eastAsia="Times New Roman" w:hAnsi="Century Gothic" w:cs="Times New Roman"/>
          <w:color w:val="373D3F"/>
          <w:sz w:val="24"/>
          <w:szCs w:val="24"/>
          <w:lang w:eastAsia="fr-FR"/>
        </w:rPr>
        <w:sectPr w:rsidR="00AC3225">
          <w:footerReference w:type="default" r:id="rId5"/>
          <w:pgSz w:w="11906" w:h="16838"/>
          <w:pgMar w:top="1417" w:right="1417" w:bottom="1417" w:left="1417" w:header="708" w:footer="708" w:gutter="0"/>
          <w:cols w:space="708"/>
          <w:docGrid w:linePitch="360"/>
        </w:sectPr>
      </w:pPr>
      <w:r>
        <w:rPr>
          <w:noProof/>
        </w:rPr>
        <w:drawing>
          <wp:anchor distT="0" distB="0" distL="114300" distR="114300" simplePos="0" relativeHeight="251664384" behindDoc="0" locked="0" layoutInCell="1" allowOverlap="1" wp14:anchorId="65282C9B" wp14:editId="51442175">
            <wp:simplePos x="0" y="0"/>
            <wp:positionH relativeFrom="column">
              <wp:posOffset>2446655</wp:posOffset>
            </wp:positionH>
            <wp:positionV relativeFrom="paragraph">
              <wp:posOffset>1736725</wp:posOffset>
            </wp:positionV>
            <wp:extent cx="948055" cy="359410"/>
            <wp:effectExtent l="0" t="0" r="4445" b="2540"/>
            <wp:wrapTopAndBottom/>
            <wp:docPr id="1518815306" name="Image 1" descr="Une image contenant Graphique, Police, clipart,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815306" name="Image 1" descr="Une image contenant Graphique, Police, clipart, conception&#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805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7261">
        <w:rPr>
          <w:rFonts w:ascii="Century Gothic" w:eastAsia="Times New Roman" w:hAnsi="Century Gothic" w:cs="Times New Roman"/>
          <w:noProof/>
          <w:color w:val="373D3F"/>
          <w:sz w:val="24"/>
          <w:szCs w:val="24"/>
          <w:lang w:eastAsia="fr-FR"/>
        </w:rPr>
        <mc:AlternateContent>
          <mc:Choice Requires="wps">
            <w:drawing>
              <wp:anchor distT="0" distB="0" distL="114300" distR="114300" simplePos="0" relativeHeight="251660288" behindDoc="0" locked="0" layoutInCell="1" allowOverlap="1" wp14:anchorId="3DC46111" wp14:editId="31CCA1AB">
                <wp:simplePos x="0" y="0"/>
                <wp:positionH relativeFrom="column">
                  <wp:posOffset>979142</wp:posOffset>
                </wp:positionH>
                <wp:positionV relativeFrom="paragraph">
                  <wp:posOffset>170815</wp:posOffset>
                </wp:positionV>
                <wp:extent cx="3969099" cy="597876"/>
                <wp:effectExtent l="0" t="0" r="0" b="0"/>
                <wp:wrapNone/>
                <wp:docPr id="3" name="Rectangle 3"/>
                <wp:cNvGraphicFramePr/>
                <a:graphic xmlns:a="http://schemas.openxmlformats.org/drawingml/2006/main">
                  <a:graphicData uri="http://schemas.microsoft.com/office/word/2010/wordprocessingShape">
                    <wps:wsp>
                      <wps:cNvSpPr/>
                      <wps:spPr>
                        <a:xfrm>
                          <a:off x="0" y="0"/>
                          <a:ext cx="3969099" cy="59787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510067F" w14:textId="77777777" w:rsidR="00AC3225" w:rsidRDefault="00AC3225" w:rsidP="00AC3225">
                            <w:pPr>
                              <w:jc w:val="center"/>
                              <w:rPr>
                                <w:rFonts w:ascii="Century Gothic" w:hAnsi="Century Gothic"/>
                                <w:b/>
                                <w:bCs/>
                                <w:sz w:val="24"/>
                                <w:szCs w:val="24"/>
                                <w:lang w:val="en-GB"/>
                              </w:rPr>
                            </w:pPr>
                            <w:r>
                              <w:rPr>
                                <w:rFonts w:ascii="Century Gothic" w:hAnsi="Century Gothic"/>
                                <w:b/>
                                <w:bCs/>
                                <w:sz w:val="24"/>
                                <w:szCs w:val="24"/>
                                <w:lang w:val="en-GB"/>
                              </w:rPr>
                              <w:t>21</w:t>
                            </w:r>
                            <w:r w:rsidRPr="00080C4F">
                              <w:rPr>
                                <w:rFonts w:ascii="Century Gothic" w:hAnsi="Century Gothic"/>
                                <w:b/>
                                <w:bCs/>
                                <w:sz w:val="24"/>
                                <w:szCs w:val="24"/>
                                <w:lang w:val="en-GB"/>
                              </w:rPr>
                              <w:t xml:space="preserve"> </w:t>
                            </w:r>
                            <w:r>
                              <w:rPr>
                                <w:rFonts w:ascii="Century Gothic" w:hAnsi="Century Gothic"/>
                                <w:b/>
                                <w:bCs/>
                                <w:sz w:val="24"/>
                                <w:szCs w:val="24"/>
                                <w:lang w:val="en-GB"/>
                              </w:rPr>
                              <w:t>Nov</w:t>
                            </w:r>
                            <w:r w:rsidRPr="00080C4F">
                              <w:rPr>
                                <w:rFonts w:ascii="Century Gothic" w:hAnsi="Century Gothic"/>
                                <w:b/>
                                <w:bCs/>
                                <w:sz w:val="24"/>
                                <w:szCs w:val="24"/>
                                <w:lang w:val="en-GB"/>
                              </w:rPr>
                              <w:t>embre 2023</w:t>
                            </w:r>
                          </w:p>
                          <w:p w14:paraId="62D626C1" w14:textId="77777777" w:rsidR="00AC3225" w:rsidRPr="00080C4F" w:rsidRDefault="00AC3225" w:rsidP="00AC3225">
                            <w:pPr>
                              <w:jc w:val="center"/>
                              <w:rPr>
                                <w:rFonts w:ascii="Century Gothic" w:hAnsi="Century Gothic"/>
                                <w:b/>
                                <w:bCs/>
                                <w:sz w:val="24"/>
                                <w:szCs w:val="24"/>
                                <w:lang w:val="en-GB"/>
                              </w:rPr>
                            </w:pPr>
                            <w:r>
                              <w:rPr>
                                <w:rFonts w:ascii="Century Gothic" w:hAnsi="Century Gothic"/>
                                <w:b/>
                                <w:bCs/>
                                <w:sz w:val="24"/>
                                <w:szCs w:val="24"/>
                                <w:lang w:val="en-GB"/>
                              </w:rPr>
                              <w:t>Accra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46111" id="Rectangle 3" o:spid="_x0000_s1029" style="position:absolute;left:0;text-align:left;margin-left:77.1pt;margin-top:13.45pt;width:312.55pt;height:4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" fillcolor="white [3201]" stroked="f" strokeweight="1pt">
                <v:textbox>
                  <w:txbxContent>
                    <w:p w14:paraId="5510067F" w14:textId="77777777" w:rsidR="00AC3225" w:rsidRDefault="00AC3225" w:rsidP="00AC3225">
                      <w:pPr>
                        <w:jc w:val="center"/>
                        <w:rPr>
                          <w:rFonts w:ascii="Century Gothic" w:hAnsi="Century Gothic"/>
                          <w:b/>
                          <w:bCs/>
                          <w:sz w:val="24"/>
                          <w:szCs w:val="24"/>
                          <w:lang w:val="en-GB"/>
                        </w:rPr>
                      </w:pPr>
                      <w:r>
                        <w:rPr>
                          <w:rFonts w:ascii="Century Gothic" w:hAnsi="Century Gothic"/>
                          <w:b/>
                          <w:bCs/>
                          <w:sz w:val="24"/>
                          <w:szCs w:val="24"/>
                          <w:lang w:val="en-GB"/>
                        </w:rPr>
                        <w:t>21</w:t>
                      </w:r>
                      <w:r w:rsidRPr="00080C4F">
                        <w:rPr>
                          <w:rFonts w:ascii="Century Gothic" w:hAnsi="Century Gothic"/>
                          <w:b/>
                          <w:bCs/>
                          <w:sz w:val="24"/>
                          <w:szCs w:val="24"/>
                          <w:lang w:val="en-GB"/>
                        </w:rPr>
                        <w:t xml:space="preserve"> </w:t>
                      </w:r>
                      <w:r>
                        <w:rPr>
                          <w:rFonts w:ascii="Century Gothic" w:hAnsi="Century Gothic"/>
                          <w:b/>
                          <w:bCs/>
                          <w:sz w:val="24"/>
                          <w:szCs w:val="24"/>
                          <w:lang w:val="en-GB"/>
                        </w:rPr>
                        <w:t>Nov</w:t>
                      </w:r>
                      <w:r w:rsidRPr="00080C4F">
                        <w:rPr>
                          <w:rFonts w:ascii="Century Gothic" w:hAnsi="Century Gothic"/>
                          <w:b/>
                          <w:bCs/>
                          <w:sz w:val="24"/>
                          <w:szCs w:val="24"/>
                          <w:lang w:val="en-GB"/>
                        </w:rPr>
                        <w:t>embre 2023</w:t>
                      </w:r>
                    </w:p>
                    <w:p w14:paraId="62D626C1" w14:textId="77777777" w:rsidR="00AC3225" w:rsidRPr="00080C4F" w:rsidRDefault="00AC3225" w:rsidP="00AC3225">
                      <w:pPr>
                        <w:jc w:val="center"/>
                        <w:rPr>
                          <w:rFonts w:ascii="Century Gothic" w:hAnsi="Century Gothic"/>
                          <w:b/>
                          <w:bCs/>
                          <w:sz w:val="24"/>
                          <w:szCs w:val="24"/>
                          <w:lang w:val="en-GB"/>
                        </w:rPr>
                      </w:pPr>
                      <w:r>
                        <w:rPr>
                          <w:rFonts w:ascii="Century Gothic" w:hAnsi="Century Gothic"/>
                          <w:b/>
                          <w:bCs/>
                          <w:sz w:val="24"/>
                          <w:szCs w:val="24"/>
                          <w:lang w:val="en-GB"/>
                        </w:rPr>
                        <w:t>Accra</w:t>
                      </w:r>
                    </w:p>
                  </w:txbxContent>
                </v:textbox>
              </v:rect>
            </w:pict>
          </mc:Fallback>
        </mc:AlternateContent>
      </w:r>
    </w:p>
    <w:p w14:paraId="4B2CCBC2" w14:textId="287B3629" w:rsidR="00AC3225" w:rsidRPr="001B2CD5" w:rsidRDefault="00AC3225" w:rsidP="00AC3225">
      <w:pPr>
        <w:jc w:val="both"/>
        <w:rPr>
          <w:rFonts w:ascii="Century Gothic" w:hAnsi="Century Gothic"/>
          <w:b/>
          <w:bCs/>
          <w:sz w:val="24"/>
          <w:szCs w:val="24"/>
        </w:rPr>
      </w:pPr>
      <w:bookmarkStart w:id="0" w:name="_Hlk151398510"/>
      <w:r w:rsidRPr="001B2CD5">
        <w:rPr>
          <w:rFonts w:ascii="Century Gothic" w:hAnsi="Century Gothic"/>
          <w:b/>
          <w:bCs/>
          <w:sz w:val="24"/>
          <w:szCs w:val="24"/>
        </w:rPr>
        <w:lastRenderedPageBreak/>
        <w:t xml:space="preserve">Allocution </w:t>
      </w:r>
      <w:r>
        <w:rPr>
          <w:rFonts w:ascii="Century Gothic" w:hAnsi="Century Gothic"/>
          <w:b/>
          <w:bCs/>
          <w:sz w:val="24"/>
          <w:szCs w:val="24"/>
        </w:rPr>
        <w:t>de remerciement</w:t>
      </w:r>
      <w:r w:rsidRPr="001B2CD5">
        <w:rPr>
          <w:rFonts w:ascii="Century Gothic" w:hAnsi="Century Gothic"/>
          <w:b/>
          <w:bCs/>
          <w:sz w:val="24"/>
          <w:szCs w:val="24"/>
        </w:rPr>
        <w:t xml:space="preserve"> du Conseil des Ministres de WASCAL</w:t>
      </w:r>
      <w:r>
        <w:rPr>
          <w:rFonts w:ascii="Century Gothic" w:hAnsi="Century Gothic"/>
          <w:b/>
          <w:bCs/>
          <w:sz w:val="24"/>
          <w:szCs w:val="24"/>
        </w:rPr>
        <w:t xml:space="preserve"> </w:t>
      </w:r>
      <w:proofErr w:type="gramStart"/>
      <w:r>
        <w:rPr>
          <w:rFonts w:ascii="Century Gothic" w:hAnsi="Century Gothic"/>
          <w:b/>
          <w:bCs/>
          <w:sz w:val="24"/>
          <w:szCs w:val="24"/>
        </w:rPr>
        <w:t>suite à</w:t>
      </w:r>
      <w:proofErr w:type="gramEnd"/>
      <w:r>
        <w:rPr>
          <w:rFonts w:ascii="Century Gothic" w:hAnsi="Century Gothic"/>
          <w:b/>
          <w:bCs/>
          <w:sz w:val="24"/>
          <w:szCs w:val="24"/>
        </w:rPr>
        <w:t xml:space="preserve"> la confirmation de l’adhésion de la Guinée</w:t>
      </w:r>
    </w:p>
    <w:bookmarkEnd w:id="0"/>
    <w:p w14:paraId="1091B283" w14:textId="77777777" w:rsidR="00AC3225" w:rsidRPr="00EF1A01" w:rsidRDefault="00AC3225" w:rsidP="00AC3225">
      <w:pPr>
        <w:jc w:val="both"/>
        <w:rPr>
          <w:rFonts w:ascii="Century Gothic" w:hAnsi="Century Gothic"/>
          <w:sz w:val="24"/>
          <w:szCs w:val="24"/>
        </w:rPr>
      </w:pPr>
    </w:p>
    <w:p w14:paraId="407A07AF" w14:textId="77777777" w:rsidR="00AC3225" w:rsidRPr="00EF1A01" w:rsidRDefault="00AC3225" w:rsidP="00AC3225">
      <w:pPr>
        <w:jc w:val="both"/>
        <w:rPr>
          <w:rFonts w:ascii="Century Gothic" w:hAnsi="Century Gothic"/>
          <w:sz w:val="24"/>
          <w:szCs w:val="24"/>
        </w:rPr>
      </w:pPr>
      <w:r w:rsidRPr="00EF1A01">
        <w:rPr>
          <w:rFonts w:ascii="Century Gothic" w:hAnsi="Century Gothic"/>
          <w:sz w:val="24"/>
          <w:szCs w:val="24"/>
        </w:rPr>
        <w:t>Monsieur le Président sortant du Conseil ministériel de WASCAL,</w:t>
      </w:r>
    </w:p>
    <w:p w14:paraId="248591FA" w14:textId="77777777" w:rsidR="00AC3225" w:rsidRPr="00EF1A01" w:rsidRDefault="00AC3225" w:rsidP="00AC3225">
      <w:pPr>
        <w:jc w:val="both"/>
        <w:rPr>
          <w:rFonts w:ascii="Century Gothic" w:hAnsi="Century Gothic"/>
          <w:sz w:val="24"/>
          <w:szCs w:val="24"/>
        </w:rPr>
      </w:pPr>
      <w:r w:rsidRPr="00EF1A01">
        <w:rPr>
          <w:rFonts w:ascii="Century Gothic" w:hAnsi="Century Gothic"/>
          <w:sz w:val="24"/>
          <w:szCs w:val="24"/>
        </w:rPr>
        <w:t>Monsieur le Vice-Président permanent du Conseil ministériel de WASCAL,</w:t>
      </w:r>
    </w:p>
    <w:p w14:paraId="333DEFA6" w14:textId="77777777" w:rsidR="00AC3225" w:rsidRPr="00EF1A01" w:rsidRDefault="00AC3225" w:rsidP="00AC3225">
      <w:pPr>
        <w:jc w:val="both"/>
        <w:rPr>
          <w:rFonts w:ascii="Century Gothic" w:hAnsi="Century Gothic"/>
          <w:sz w:val="24"/>
          <w:szCs w:val="24"/>
        </w:rPr>
      </w:pPr>
      <w:r>
        <w:rPr>
          <w:rFonts w:ascii="Century Gothic" w:hAnsi="Century Gothic"/>
          <w:sz w:val="24"/>
          <w:szCs w:val="24"/>
        </w:rPr>
        <w:t xml:space="preserve">Monsieur le Représentant de </w:t>
      </w:r>
      <w:r w:rsidRPr="00EF1A01">
        <w:rPr>
          <w:rFonts w:ascii="Century Gothic" w:hAnsi="Century Gothic"/>
          <w:sz w:val="24"/>
          <w:szCs w:val="24"/>
        </w:rPr>
        <w:t xml:space="preserve">Madame la </w:t>
      </w:r>
      <w:proofErr w:type="gramStart"/>
      <w:r w:rsidRPr="00EF1A01">
        <w:rPr>
          <w:rFonts w:ascii="Century Gothic" w:hAnsi="Century Gothic"/>
          <w:sz w:val="24"/>
          <w:szCs w:val="24"/>
        </w:rPr>
        <w:t>Ministre de l’éducation</w:t>
      </w:r>
      <w:proofErr w:type="gramEnd"/>
      <w:r w:rsidRPr="00EF1A01">
        <w:rPr>
          <w:rFonts w:ascii="Century Gothic" w:hAnsi="Century Gothic"/>
          <w:sz w:val="24"/>
          <w:szCs w:val="24"/>
        </w:rPr>
        <w:t xml:space="preserve"> et de la recherche scientifique de la République Fédérale d’Allemagne, </w:t>
      </w:r>
    </w:p>
    <w:p w14:paraId="6A1F8640" w14:textId="77777777" w:rsidR="00AC3225" w:rsidRPr="00EF1A01" w:rsidRDefault="00AC3225" w:rsidP="00AC3225">
      <w:pPr>
        <w:jc w:val="both"/>
        <w:rPr>
          <w:rFonts w:ascii="Century Gothic" w:hAnsi="Century Gothic"/>
          <w:sz w:val="24"/>
          <w:szCs w:val="24"/>
        </w:rPr>
      </w:pPr>
      <w:r w:rsidRPr="00EF1A01">
        <w:rPr>
          <w:rFonts w:ascii="Century Gothic" w:hAnsi="Century Gothic"/>
          <w:sz w:val="24"/>
          <w:szCs w:val="24"/>
        </w:rPr>
        <w:t>Mesdames et Messieurs, chers collègues membres du Conseil ministériel,</w:t>
      </w:r>
    </w:p>
    <w:p w14:paraId="566E2203" w14:textId="77777777" w:rsidR="00AC3225" w:rsidRPr="00EF1A01" w:rsidRDefault="00AC3225" w:rsidP="00AC3225">
      <w:pPr>
        <w:jc w:val="both"/>
        <w:rPr>
          <w:rFonts w:ascii="Century Gothic" w:hAnsi="Century Gothic"/>
          <w:sz w:val="24"/>
          <w:szCs w:val="24"/>
        </w:rPr>
      </w:pPr>
      <w:r w:rsidRPr="00EF1A01">
        <w:rPr>
          <w:rFonts w:ascii="Century Gothic" w:hAnsi="Century Gothic"/>
          <w:sz w:val="24"/>
          <w:szCs w:val="24"/>
        </w:rPr>
        <w:t xml:space="preserve">Mesdames et Messieurs les membres du Conseil d’administration, </w:t>
      </w:r>
    </w:p>
    <w:p w14:paraId="5A1BA1FB" w14:textId="77777777" w:rsidR="00AC3225" w:rsidRPr="00EF1A01" w:rsidRDefault="00AC3225" w:rsidP="00AC3225">
      <w:pPr>
        <w:jc w:val="both"/>
        <w:rPr>
          <w:rFonts w:ascii="Century Gothic" w:hAnsi="Century Gothic"/>
          <w:sz w:val="24"/>
          <w:szCs w:val="24"/>
        </w:rPr>
      </w:pPr>
      <w:r w:rsidRPr="00EF1A01">
        <w:rPr>
          <w:rFonts w:ascii="Century Gothic" w:hAnsi="Century Gothic"/>
          <w:sz w:val="24"/>
          <w:szCs w:val="24"/>
        </w:rPr>
        <w:t xml:space="preserve">Monsieur le Directeur </w:t>
      </w:r>
      <w:proofErr w:type="gramStart"/>
      <w:r w:rsidRPr="00EF1A01">
        <w:rPr>
          <w:rFonts w:ascii="Century Gothic" w:hAnsi="Century Gothic"/>
          <w:sz w:val="24"/>
          <w:szCs w:val="24"/>
        </w:rPr>
        <w:t>exécutif</w:t>
      </w:r>
      <w:proofErr w:type="gramEnd"/>
      <w:r w:rsidRPr="00EF1A01">
        <w:rPr>
          <w:rFonts w:ascii="Century Gothic" w:hAnsi="Century Gothic"/>
          <w:sz w:val="24"/>
          <w:szCs w:val="24"/>
        </w:rPr>
        <w:t xml:space="preserve"> par intérim de WASCAL, </w:t>
      </w:r>
    </w:p>
    <w:p w14:paraId="712212AA" w14:textId="77777777" w:rsidR="00AC3225" w:rsidRPr="00EF1A01" w:rsidRDefault="00AC3225" w:rsidP="00AC3225">
      <w:pPr>
        <w:jc w:val="both"/>
        <w:rPr>
          <w:rFonts w:ascii="Century Gothic" w:hAnsi="Century Gothic"/>
          <w:sz w:val="24"/>
          <w:szCs w:val="24"/>
        </w:rPr>
      </w:pPr>
      <w:r w:rsidRPr="00EF1A01">
        <w:rPr>
          <w:rFonts w:ascii="Century Gothic" w:hAnsi="Century Gothic"/>
          <w:sz w:val="24"/>
          <w:szCs w:val="24"/>
        </w:rPr>
        <w:t xml:space="preserve">Mesdames et messieurs, en vos titres et grades distinctifs, tout protocole observé, </w:t>
      </w:r>
    </w:p>
    <w:p w14:paraId="753C2231" w14:textId="77777777" w:rsidR="00887AAC" w:rsidRDefault="00753AD9" w:rsidP="00AC3225">
      <w:pPr>
        <w:spacing w:line="360" w:lineRule="auto"/>
        <w:jc w:val="both"/>
        <w:rPr>
          <w:rFonts w:ascii="Century Gothic" w:hAnsi="Century Gothic"/>
          <w:sz w:val="24"/>
          <w:szCs w:val="24"/>
        </w:rPr>
      </w:pPr>
      <w:r>
        <w:rPr>
          <w:rFonts w:ascii="Century Gothic" w:hAnsi="Century Gothic"/>
          <w:sz w:val="24"/>
          <w:szCs w:val="24"/>
        </w:rPr>
        <w:t>Je suis très heureuse de participer à ce cinquième Conseil ministériel, le tout premier pour moi, dans une belle et accueillante ville comme Accra. Je suis honorée de voir enfin la Guinée devenir un membre statutaire de WASCAL</w:t>
      </w:r>
      <w:r w:rsidR="00887AAC">
        <w:rPr>
          <w:rFonts w:ascii="Century Gothic" w:hAnsi="Century Gothic"/>
          <w:sz w:val="24"/>
          <w:szCs w:val="24"/>
        </w:rPr>
        <w:t xml:space="preserve"> et je remercie chaleureusement le Conseil ministériel pour cette confirmation. </w:t>
      </w:r>
      <w:r>
        <w:rPr>
          <w:rFonts w:ascii="Century Gothic" w:hAnsi="Century Gothic"/>
          <w:sz w:val="24"/>
          <w:szCs w:val="24"/>
        </w:rPr>
        <w:t xml:space="preserve"> </w:t>
      </w:r>
    </w:p>
    <w:p w14:paraId="1E003D79" w14:textId="2B4B2EED" w:rsidR="00753AD9" w:rsidRDefault="00887AAC" w:rsidP="00AC3225">
      <w:pPr>
        <w:spacing w:line="360" w:lineRule="auto"/>
        <w:jc w:val="both"/>
        <w:rPr>
          <w:rFonts w:ascii="Century Gothic" w:hAnsi="Century Gothic"/>
          <w:sz w:val="24"/>
          <w:szCs w:val="24"/>
        </w:rPr>
      </w:pPr>
      <w:r>
        <w:rPr>
          <w:rFonts w:ascii="Century Gothic" w:hAnsi="Century Gothic"/>
          <w:sz w:val="24"/>
          <w:szCs w:val="24"/>
        </w:rPr>
        <w:t>Je dois quand même rappeler que cette confirmation intervient après un processus qui a duré huit années et que</w:t>
      </w:r>
      <w:r w:rsidR="00753AD9">
        <w:rPr>
          <w:rFonts w:ascii="Century Gothic" w:hAnsi="Century Gothic"/>
          <w:sz w:val="24"/>
          <w:szCs w:val="24"/>
        </w:rPr>
        <w:t xml:space="preserve"> vous me permettrez de rappeler</w:t>
      </w:r>
      <w:r>
        <w:rPr>
          <w:rFonts w:ascii="Century Gothic" w:hAnsi="Century Gothic"/>
          <w:sz w:val="24"/>
          <w:szCs w:val="24"/>
        </w:rPr>
        <w:t xml:space="preserve"> brièvement</w:t>
      </w:r>
      <w:r w:rsidR="00753AD9">
        <w:rPr>
          <w:rFonts w:ascii="Century Gothic" w:hAnsi="Century Gothic"/>
          <w:sz w:val="24"/>
          <w:szCs w:val="24"/>
        </w:rPr>
        <w:t xml:space="preserve">, même si le Directeur </w:t>
      </w:r>
      <w:proofErr w:type="gramStart"/>
      <w:r w:rsidR="00753AD9">
        <w:rPr>
          <w:rFonts w:ascii="Century Gothic" w:hAnsi="Century Gothic"/>
          <w:sz w:val="24"/>
          <w:szCs w:val="24"/>
        </w:rPr>
        <w:t>exécutif</w:t>
      </w:r>
      <w:proofErr w:type="gramEnd"/>
      <w:r w:rsidR="00753AD9">
        <w:rPr>
          <w:rFonts w:ascii="Century Gothic" w:hAnsi="Century Gothic"/>
          <w:sz w:val="24"/>
          <w:szCs w:val="24"/>
        </w:rPr>
        <w:t xml:space="preserve"> par intérim en a donné quelques grandes lignes. </w:t>
      </w:r>
    </w:p>
    <w:p w14:paraId="7606DB88" w14:textId="4FF7A6B5" w:rsidR="00AC3225" w:rsidRPr="00AC3225" w:rsidRDefault="00753AD9" w:rsidP="00AC3225">
      <w:pPr>
        <w:spacing w:line="360" w:lineRule="auto"/>
        <w:jc w:val="both"/>
        <w:rPr>
          <w:rFonts w:ascii="Century Gothic" w:hAnsi="Century Gothic"/>
          <w:sz w:val="24"/>
          <w:szCs w:val="24"/>
        </w:rPr>
      </w:pPr>
      <w:r>
        <w:rPr>
          <w:rFonts w:ascii="Century Gothic" w:hAnsi="Century Gothic"/>
          <w:sz w:val="24"/>
          <w:szCs w:val="24"/>
        </w:rPr>
        <w:t>En effet, d</w:t>
      </w:r>
      <w:r w:rsidR="00AC3225" w:rsidRPr="00AC3225">
        <w:rPr>
          <w:rFonts w:ascii="Century Gothic" w:hAnsi="Century Gothic"/>
          <w:sz w:val="24"/>
          <w:szCs w:val="24"/>
        </w:rPr>
        <w:t xml:space="preserve">ans l’objectif de promouvoir, renforcer et pérenniser WASCAL, son deuxième Conseil des Ministres, tenu à Berlin le 09 juillet 2015 </w:t>
      </w:r>
      <w:r>
        <w:rPr>
          <w:rFonts w:ascii="Century Gothic" w:hAnsi="Century Gothic"/>
          <w:sz w:val="24"/>
          <w:szCs w:val="24"/>
        </w:rPr>
        <w:t>auquel</w:t>
      </w:r>
      <w:r w:rsidR="00AC3225" w:rsidRPr="00AC3225">
        <w:rPr>
          <w:rFonts w:ascii="Century Gothic" w:hAnsi="Century Gothic"/>
          <w:sz w:val="24"/>
          <w:szCs w:val="24"/>
        </w:rPr>
        <w:t xml:space="preserve"> la Guinée a participé, a invité les cinq pays de la CEDEAO, non encore membres de cette institution (à savoir : le Cap-Vert, la Guinée, la Guinée Bissau, le Liberia et la Sierra Leone), d’y adhérer. Ainsi, à la suite d’une mission de travail du Président du Conseil d’administration de WASCAL, du Directeur </w:t>
      </w:r>
      <w:proofErr w:type="gramStart"/>
      <w:r w:rsidR="00AC3225" w:rsidRPr="00AC3225">
        <w:rPr>
          <w:rFonts w:ascii="Century Gothic" w:hAnsi="Century Gothic"/>
          <w:sz w:val="24"/>
          <w:szCs w:val="24"/>
        </w:rPr>
        <w:t>exécutif</w:t>
      </w:r>
      <w:proofErr w:type="gramEnd"/>
      <w:r w:rsidR="00AC3225" w:rsidRPr="00AC3225">
        <w:rPr>
          <w:rFonts w:ascii="Century Gothic" w:hAnsi="Century Gothic"/>
          <w:sz w:val="24"/>
          <w:szCs w:val="24"/>
        </w:rPr>
        <w:t xml:space="preserve"> de WASCAL et du Directeur du Centre des Compétences de Ouagadougou à Conakry, la Guinée a rejoint les pays déjà membres, en signant le 28 octobre 2015, un Acte additionnel à l’Accord de Coopération portant création de WASCAL</w:t>
      </w:r>
      <w:r w:rsidR="00AC3225" w:rsidRPr="00AC3225">
        <w:rPr>
          <w:rFonts w:ascii="Century Gothic" w:hAnsi="Century Gothic"/>
          <w:i/>
          <w:iCs/>
          <w:sz w:val="24"/>
          <w:szCs w:val="24"/>
        </w:rPr>
        <w:t>.</w:t>
      </w:r>
      <w:r w:rsidR="00AC3225">
        <w:rPr>
          <w:rFonts w:ascii="Century Gothic" w:hAnsi="Century Gothic"/>
          <w:sz w:val="24"/>
          <w:szCs w:val="24"/>
        </w:rPr>
        <w:t xml:space="preserve"> Après cette signature, le processus d’adhésion a connu un coup de </w:t>
      </w:r>
      <w:r w:rsidR="00AC3225">
        <w:rPr>
          <w:rFonts w:ascii="Century Gothic" w:hAnsi="Century Gothic"/>
          <w:sz w:val="24"/>
          <w:szCs w:val="24"/>
        </w:rPr>
        <w:lastRenderedPageBreak/>
        <w:t xml:space="preserve">ralentissement même si la Guinée </w:t>
      </w:r>
      <w:r w:rsidR="005B4F70">
        <w:rPr>
          <w:rFonts w:ascii="Century Gothic" w:hAnsi="Century Gothic"/>
          <w:sz w:val="24"/>
          <w:szCs w:val="24"/>
        </w:rPr>
        <w:t>bénéficiait</w:t>
      </w:r>
      <w:r w:rsidR="00AC3225">
        <w:rPr>
          <w:rFonts w:ascii="Century Gothic" w:hAnsi="Century Gothic"/>
          <w:sz w:val="24"/>
          <w:szCs w:val="24"/>
        </w:rPr>
        <w:t xml:space="preserve"> tout de même de certains projets de l’organisation. </w:t>
      </w:r>
    </w:p>
    <w:p w14:paraId="52AAD25D" w14:textId="77777777" w:rsidR="00193306" w:rsidRDefault="00AC3225" w:rsidP="00AC3225">
      <w:pPr>
        <w:spacing w:line="360" w:lineRule="auto"/>
        <w:jc w:val="both"/>
        <w:rPr>
          <w:rFonts w:ascii="Century Gothic" w:hAnsi="Century Gothic"/>
          <w:sz w:val="24"/>
          <w:szCs w:val="24"/>
        </w:rPr>
      </w:pPr>
      <w:r>
        <w:rPr>
          <w:rFonts w:ascii="Century Gothic" w:hAnsi="Century Gothic"/>
          <w:sz w:val="24"/>
          <w:szCs w:val="24"/>
        </w:rPr>
        <w:t xml:space="preserve">C’est dans </w:t>
      </w:r>
      <w:r w:rsidRPr="00AC3225">
        <w:rPr>
          <w:rFonts w:ascii="Century Gothic" w:hAnsi="Century Gothic"/>
          <w:sz w:val="24"/>
          <w:szCs w:val="24"/>
        </w:rPr>
        <w:t>l’élan de refondation impulsé depuis le 5 septembre 2021 par le C</w:t>
      </w:r>
      <w:r>
        <w:rPr>
          <w:rFonts w:ascii="Century Gothic" w:hAnsi="Century Gothic"/>
          <w:sz w:val="24"/>
          <w:szCs w:val="24"/>
        </w:rPr>
        <w:t xml:space="preserve">omité </w:t>
      </w:r>
      <w:r w:rsidRPr="00AC3225">
        <w:rPr>
          <w:rFonts w:ascii="Century Gothic" w:hAnsi="Century Gothic"/>
          <w:sz w:val="24"/>
          <w:szCs w:val="24"/>
        </w:rPr>
        <w:t>N</w:t>
      </w:r>
      <w:r>
        <w:rPr>
          <w:rFonts w:ascii="Century Gothic" w:hAnsi="Century Gothic"/>
          <w:sz w:val="24"/>
          <w:szCs w:val="24"/>
        </w:rPr>
        <w:t xml:space="preserve">ational du </w:t>
      </w:r>
      <w:r w:rsidRPr="00AC3225">
        <w:rPr>
          <w:rFonts w:ascii="Century Gothic" w:hAnsi="Century Gothic"/>
          <w:sz w:val="24"/>
          <w:szCs w:val="24"/>
        </w:rPr>
        <w:t>R</w:t>
      </w:r>
      <w:r>
        <w:rPr>
          <w:rFonts w:ascii="Century Gothic" w:hAnsi="Century Gothic"/>
          <w:sz w:val="24"/>
          <w:szCs w:val="24"/>
        </w:rPr>
        <w:t>assemblement pour le Développement (CNRD)</w:t>
      </w:r>
      <w:r w:rsidRPr="00AC3225">
        <w:rPr>
          <w:rFonts w:ascii="Century Gothic" w:hAnsi="Century Gothic"/>
          <w:sz w:val="24"/>
          <w:szCs w:val="24"/>
        </w:rPr>
        <w:t>,</w:t>
      </w:r>
      <w:r>
        <w:rPr>
          <w:rFonts w:ascii="Century Gothic" w:hAnsi="Century Gothic"/>
          <w:sz w:val="24"/>
          <w:szCs w:val="24"/>
        </w:rPr>
        <w:t xml:space="preserve"> que</w:t>
      </w:r>
      <w:r w:rsidRPr="00AC3225">
        <w:rPr>
          <w:rFonts w:ascii="Century Gothic" w:hAnsi="Century Gothic"/>
          <w:sz w:val="24"/>
          <w:szCs w:val="24"/>
        </w:rPr>
        <w:t xml:space="preserve"> </w:t>
      </w:r>
      <w:r w:rsidR="00293461">
        <w:rPr>
          <w:rFonts w:ascii="Century Gothic" w:hAnsi="Century Gothic"/>
          <w:sz w:val="24"/>
          <w:szCs w:val="24"/>
        </w:rPr>
        <w:t>le processus d’adhésion a été relancé à travers mon Département</w:t>
      </w:r>
      <w:r w:rsidRPr="00AC3225">
        <w:rPr>
          <w:rFonts w:ascii="Century Gothic" w:hAnsi="Century Gothic"/>
          <w:sz w:val="24"/>
          <w:szCs w:val="24"/>
        </w:rPr>
        <w:t xml:space="preserve">. </w:t>
      </w:r>
    </w:p>
    <w:p w14:paraId="0020ECA4" w14:textId="2285024B" w:rsidR="00AC3225" w:rsidRPr="00AC3225" w:rsidRDefault="00AC3225" w:rsidP="00AC3225">
      <w:pPr>
        <w:spacing w:line="360" w:lineRule="auto"/>
        <w:jc w:val="both"/>
        <w:rPr>
          <w:rFonts w:ascii="Century Gothic" w:hAnsi="Century Gothic"/>
          <w:sz w:val="24"/>
          <w:szCs w:val="24"/>
        </w:rPr>
      </w:pPr>
      <w:r w:rsidRPr="00AC3225">
        <w:rPr>
          <w:rFonts w:ascii="Century Gothic" w:hAnsi="Century Gothic"/>
          <w:sz w:val="24"/>
          <w:szCs w:val="24"/>
        </w:rPr>
        <w:t xml:space="preserve">Ainsi, </w:t>
      </w:r>
      <w:r w:rsidR="00293461">
        <w:rPr>
          <w:rFonts w:ascii="Century Gothic" w:hAnsi="Century Gothic"/>
          <w:sz w:val="24"/>
          <w:szCs w:val="24"/>
        </w:rPr>
        <w:t>j’ai eu l’honneur de recevoir en octobre 2022 une</w:t>
      </w:r>
      <w:r w:rsidRPr="00AC3225">
        <w:rPr>
          <w:rFonts w:ascii="Century Gothic" w:hAnsi="Century Gothic"/>
          <w:sz w:val="24"/>
          <w:szCs w:val="24"/>
        </w:rPr>
        <w:t xml:space="preserve"> délégation de WASCAL, conduite par l</w:t>
      </w:r>
      <w:r w:rsidR="00293461">
        <w:rPr>
          <w:rFonts w:ascii="Century Gothic" w:hAnsi="Century Gothic"/>
          <w:sz w:val="24"/>
          <w:szCs w:val="24"/>
        </w:rPr>
        <w:t>’ex</w:t>
      </w:r>
      <w:r w:rsidRPr="00AC3225">
        <w:rPr>
          <w:rFonts w:ascii="Century Gothic" w:hAnsi="Century Gothic"/>
          <w:sz w:val="24"/>
          <w:szCs w:val="24"/>
        </w:rPr>
        <w:t xml:space="preserve"> </w:t>
      </w:r>
      <w:proofErr w:type="gramStart"/>
      <w:r w:rsidRPr="00AC3225">
        <w:rPr>
          <w:rFonts w:ascii="Century Gothic" w:hAnsi="Century Gothic"/>
          <w:sz w:val="24"/>
          <w:szCs w:val="24"/>
        </w:rPr>
        <w:t>Ministre de l’Enseignement</w:t>
      </w:r>
      <w:proofErr w:type="gramEnd"/>
      <w:r w:rsidRPr="00AC3225">
        <w:rPr>
          <w:rFonts w:ascii="Century Gothic" w:hAnsi="Century Gothic"/>
          <w:sz w:val="24"/>
          <w:szCs w:val="24"/>
        </w:rPr>
        <w:t xml:space="preserve"> Supérieur</w:t>
      </w:r>
      <w:r w:rsidR="00193306">
        <w:rPr>
          <w:rFonts w:ascii="Century Gothic" w:hAnsi="Century Gothic"/>
          <w:sz w:val="24"/>
          <w:szCs w:val="24"/>
        </w:rPr>
        <w:t xml:space="preserve"> et</w:t>
      </w:r>
      <w:r w:rsidRPr="00AC3225">
        <w:rPr>
          <w:rFonts w:ascii="Century Gothic" w:hAnsi="Century Gothic"/>
          <w:sz w:val="24"/>
          <w:szCs w:val="24"/>
        </w:rPr>
        <w:t xml:space="preserve"> de la Recherche Scientifique du Mali</w:t>
      </w:r>
      <w:r w:rsidR="00293461">
        <w:rPr>
          <w:rFonts w:ascii="Century Gothic" w:hAnsi="Century Gothic"/>
          <w:sz w:val="24"/>
          <w:szCs w:val="24"/>
        </w:rPr>
        <w:t>,</w:t>
      </w:r>
      <w:r w:rsidRPr="00AC3225">
        <w:rPr>
          <w:rFonts w:ascii="Century Gothic" w:hAnsi="Century Gothic"/>
          <w:sz w:val="24"/>
          <w:szCs w:val="24"/>
        </w:rPr>
        <w:t xml:space="preserve"> </w:t>
      </w:r>
      <w:r w:rsidR="00293461" w:rsidRPr="00AC3225">
        <w:rPr>
          <w:rFonts w:ascii="Century Gothic" w:hAnsi="Century Gothic"/>
          <w:sz w:val="24"/>
          <w:szCs w:val="24"/>
        </w:rPr>
        <w:t>Pr Amadou Keita,</w:t>
      </w:r>
      <w:r w:rsidR="00293461">
        <w:rPr>
          <w:rFonts w:ascii="Century Gothic" w:hAnsi="Century Gothic"/>
          <w:sz w:val="24"/>
          <w:szCs w:val="24"/>
        </w:rPr>
        <w:t xml:space="preserve"> alors</w:t>
      </w:r>
      <w:r w:rsidRPr="00AC3225">
        <w:rPr>
          <w:rFonts w:ascii="Century Gothic" w:hAnsi="Century Gothic"/>
          <w:sz w:val="24"/>
          <w:szCs w:val="24"/>
        </w:rPr>
        <w:t xml:space="preserve"> Président du Conseil des ministres de WASCAL</w:t>
      </w:r>
      <w:r w:rsidR="00293461">
        <w:rPr>
          <w:rFonts w:ascii="Century Gothic" w:hAnsi="Century Gothic"/>
          <w:sz w:val="24"/>
          <w:szCs w:val="24"/>
        </w:rPr>
        <w:t xml:space="preserve">. Pour marquer notre volonté d’être membre à part entière de l’organisation, et surtout accélérer le processus, mon </w:t>
      </w:r>
      <w:r w:rsidRPr="00AC3225">
        <w:rPr>
          <w:rFonts w:ascii="Century Gothic" w:hAnsi="Century Gothic"/>
          <w:sz w:val="24"/>
          <w:szCs w:val="24"/>
        </w:rPr>
        <w:t>Premier ministre</w:t>
      </w:r>
      <w:r w:rsidR="00293461">
        <w:rPr>
          <w:rFonts w:ascii="Century Gothic" w:hAnsi="Century Gothic"/>
          <w:sz w:val="24"/>
          <w:szCs w:val="24"/>
        </w:rPr>
        <w:t>,</w:t>
      </w:r>
      <w:r w:rsidRPr="00AC3225">
        <w:rPr>
          <w:rFonts w:ascii="Century Gothic" w:hAnsi="Century Gothic"/>
          <w:sz w:val="24"/>
          <w:szCs w:val="24"/>
        </w:rPr>
        <w:t xml:space="preserve"> Chef du Gouvernement, Dr Bernard Goumou </w:t>
      </w:r>
      <w:r w:rsidR="00293461">
        <w:rPr>
          <w:rFonts w:ascii="Century Gothic" w:hAnsi="Century Gothic"/>
          <w:sz w:val="24"/>
          <w:szCs w:val="24"/>
        </w:rPr>
        <w:t xml:space="preserve">a bien accepté de recevoir la délégation et donné son accord pour </w:t>
      </w:r>
      <w:r w:rsidRPr="00AC3225">
        <w:rPr>
          <w:rFonts w:ascii="Century Gothic" w:hAnsi="Century Gothic"/>
          <w:sz w:val="24"/>
          <w:szCs w:val="24"/>
        </w:rPr>
        <w:t xml:space="preserve">la finalisation du processus d’adhésion de la Guinée. </w:t>
      </w:r>
    </w:p>
    <w:p w14:paraId="0546F016" w14:textId="77777777" w:rsidR="00293461" w:rsidRDefault="00AC3225" w:rsidP="00AC3225">
      <w:pPr>
        <w:spacing w:line="360" w:lineRule="auto"/>
        <w:jc w:val="both"/>
        <w:rPr>
          <w:rFonts w:ascii="Century Gothic" w:hAnsi="Century Gothic"/>
          <w:sz w:val="24"/>
          <w:szCs w:val="24"/>
        </w:rPr>
      </w:pPr>
      <w:r w:rsidRPr="00AC3225">
        <w:rPr>
          <w:rFonts w:ascii="Century Gothic" w:hAnsi="Century Gothic"/>
          <w:sz w:val="24"/>
          <w:szCs w:val="24"/>
        </w:rPr>
        <w:t xml:space="preserve">C’est dans </w:t>
      </w:r>
      <w:r w:rsidR="00293461">
        <w:rPr>
          <w:rFonts w:ascii="Century Gothic" w:hAnsi="Century Gothic"/>
          <w:sz w:val="24"/>
          <w:szCs w:val="24"/>
        </w:rPr>
        <w:t>la même dynamique également</w:t>
      </w:r>
      <w:r w:rsidRPr="00AC3225">
        <w:rPr>
          <w:rFonts w:ascii="Century Gothic" w:hAnsi="Century Gothic"/>
          <w:sz w:val="24"/>
          <w:szCs w:val="24"/>
        </w:rPr>
        <w:t xml:space="preserve"> que sera soumis au C</w:t>
      </w:r>
      <w:r w:rsidR="00293461">
        <w:rPr>
          <w:rFonts w:ascii="Century Gothic" w:hAnsi="Century Gothic"/>
          <w:sz w:val="24"/>
          <w:szCs w:val="24"/>
        </w:rPr>
        <w:t xml:space="preserve">onseil </w:t>
      </w:r>
      <w:r w:rsidRPr="00AC3225">
        <w:rPr>
          <w:rFonts w:ascii="Century Gothic" w:hAnsi="Century Gothic"/>
          <w:sz w:val="24"/>
          <w:szCs w:val="24"/>
        </w:rPr>
        <w:t>N</w:t>
      </w:r>
      <w:r w:rsidR="00293461">
        <w:rPr>
          <w:rFonts w:ascii="Century Gothic" w:hAnsi="Century Gothic"/>
          <w:sz w:val="24"/>
          <w:szCs w:val="24"/>
        </w:rPr>
        <w:t xml:space="preserve">ational de la </w:t>
      </w:r>
      <w:r w:rsidRPr="00AC3225">
        <w:rPr>
          <w:rFonts w:ascii="Century Gothic" w:hAnsi="Century Gothic"/>
          <w:sz w:val="24"/>
          <w:szCs w:val="24"/>
        </w:rPr>
        <w:t>T</w:t>
      </w:r>
      <w:r w:rsidR="00293461">
        <w:rPr>
          <w:rFonts w:ascii="Century Gothic" w:hAnsi="Century Gothic"/>
          <w:sz w:val="24"/>
          <w:szCs w:val="24"/>
        </w:rPr>
        <w:t>ransition (CNT)</w:t>
      </w:r>
      <w:r w:rsidRPr="00AC3225">
        <w:rPr>
          <w:rFonts w:ascii="Century Gothic" w:hAnsi="Century Gothic"/>
          <w:sz w:val="24"/>
          <w:szCs w:val="24"/>
        </w:rPr>
        <w:t xml:space="preserve"> pour ratification l’Acte additionnel au Protocole de coopération portant création de WASCAL. Le 8 février 2023 le texte est ratifié puis promulgué aussitôt par le Président de la Transition, SE Colonel Mamadi Doumbouya le 3 mars 2023. </w:t>
      </w:r>
    </w:p>
    <w:p w14:paraId="2FFDACE2" w14:textId="2863B4C6" w:rsidR="001303ED" w:rsidRDefault="001303ED" w:rsidP="00AC3225">
      <w:pPr>
        <w:spacing w:line="360" w:lineRule="auto"/>
        <w:jc w:val="both"/>
        <w:rPr>
          <w:rFonts w:ascii="Century Gothic" w:hAnsi="Century Gothic"/>
          <w:sz w:val="24"/>
          <w:szCs w:val="24"/>
        </w:rPr>
      </w:pPr>
      <w:r>
        <w:rPr>
          <w:rFonts w:ascii="Century Gothic" w:hAnsi="Century Gothic"/>
          <w:sz w:val="24"/>
          <w:szCs w:val="24"/>
        </w:rPr>
        <w:t xml:space="preserve">Chers collègues membres du Conseil ministériel, </w:t>
      </w:r>
    </w:p>
    <w:p w14:paraId="7D2A76E4" w14:textId="4C9C9EC8" w:rsidR="00AC3225" w:rsidRPr="00AC3225" w:rsidRDefault="001303ED" w:rsidP="00AC3225">
      <w:pPr>
        <w:spacing w:line="360" w:lineRule="auto"/>
        <w:jc w:val="both"/>
        <w:rPr>
          <w:rFonts w:ascii="Century Gothic" w:hAnsi="Century Gothic"/>
          <w:sz w:val="24"/>
          <w:szCs w:val="24"/>
        </w:rPr>
      </w:pPr>
      <w:r>
        <w:rPr>
          <w:rFonts w:ascii="Century Gothic" w:hAnsi="Century Gothic"/>
          <w:sz w:val="24"/>
          <w:szCs w:val="24"/>
        </w:rPr>
        <w:t xml:space="preserve">Depuis cette date, je me suis </w:t>
      </w:r>
      <w:r w:rsidR="00193306">
        <w:rPr>
          <w:rFonts w:ascii="Century Gothic" w:hAnsi="Century Gothic"/>
          <w:sz w:val="24"/>
          <w:szCs w:val="24"/>
        </w:rPr>
        <w:t>attelée</w:t>
      </w:r>
      <w:r>
        <w:rPr>
          <w:rFonts w:ascii="Century Gothic" w:hAnsi="Century Gothic"/>
          <w:sz w:val="24"/>
          <w:szCs w:val="24"/>
        </w:rPr>
        <w:t xml:space="preserve"> à une véritable intégration de la Guinée à WASCAL, avec le soutien bienveillant et le dynamisme des équipes dirigeantes de WASCAL.  C’est ainsi qu’à</w:t>
      </w:r>
      <w:r w:rsidR="00AC3225" w:rsidRPr="00AC3225">
        <w:rPr>
          <w:rFonts w:ascii="Century Gothic" w:hAnsi="Century Gothic"/>
          <w:sz w:val="24"/>
          <w:szCs w:val="24"/>
        </w:rPr>
        <w:t xml:space="preserve"> la suite de la promulgation de l’Acte additionnel, </w:t>
      </w:r>
      <w:r>
        <w:rPr>
          <w:rFonts w:ascii="Century Gothic" w:hAnsi="Century Gothic"/>
          <w:sz w:val="24"/>
          <w:szCs w:val="24"/>
        </w:rPr>
        <w:t>la Guinée a pu désigner</w:t>
      </w:r>
      <w:r w:rsidR="00AC3225" w:rsidRPr="00AC3225">
        <w:rPr>
          <w:rFonts w:ascii="Century Gothic" w:hAnsi="Century Gothic"/>
          <w:sz w:val="24"/>
          <w:szCs w:val="24"/>
        </w:rPr>
        <w:t xml:space="preserve">, sur la demande de WASCAL, son Représentant pour siéger au Conseil d’administration de l’organisation. </w:t>
      </w:r>
    </w:p>
    <w:p w14:paraId="6120160F" w14:textId="2DB33D95" w:rsidR="00AC3225" w:rsidRPr="00AC3225" w:rsidRDefault="00AC3225" w:rsidP="00AC3225">
      <w:pPr>
        <w:spacing w:line="360" w:lineRule="auto"/>
        <w:jc w:val="both"/>
        <w:rPr>
          <w:rFonts w:ascii="Century Gothic" w:hAnsi="Century Gothic"/>
          <w:sz w:val="24"/>
          <w:szCs w:val="24"/>
        </w:rPr>
      </w:pPr>
      <w:r w:rsidRPr="00AC3225">
        <w:rPr>
          <w:rFonts w:ascii="Century Gothic" w:hAnsi="Century Gothic"/>
          <w:sz w:val="24"/>
          <w:szCs w:val="24"/>
        </w:rPr>
        <w:t xml:space="preserve">Cette désignation est suivie de la participation de la Guinée à la session extraordinaire du Conseil d’administration tenu à Ouagadougou </w:t>
      </w:r>
      <w:r w:rsidR="001303ED">
        <w:rPr>
          <w:rFonts w:ascii="Century Gothic" w:hAnsi="Century Gothic"/>
          <w:sz w:val="24"/>
          <w:szCs w:val="24"/>
        </w:rPr>
        <w:t>en</w:t>
      </w:r>
      <w:r w:rsidRPr="00AC3225">
        <w:rPr>
          <w:rFonts w:ascii="Century Gothic" w:hAnsi="Century Gothic"/>
          <w:sz w:val="24"/>
          <w:szCs w:val="24"/>
        </w:rPr>
        <w:t xml:space="preserve"> juillet 2023 </w:t>
      </w:r>
      <w:r w:rsidR="001303ED">
        <w:rPr>
          <w:rFonts w:ascii="Century Gothic" w:hAnsi="Century Gothic"/>
          <w:sz w:val="24"/>
          <w:szCs w:val="24"/>
        </w:rPr>
        <w:t>et qui a permis à la Guinée de bénéficier de</w:t>
      </w:r>
      <w:r w:rsidRPr="00AC3225">
        <w:rPr>
          <w:rFonts w:ascii="Century Gothic" w:hAnsi="Century Gothic"/>
          <w:sz w:val="24"/>
          <w:szCs w:val="24"/>
        </w:rPr>
        <w:t xml:space="preserve"> quatre (4) bourses de Master pour le Cap-Vert et le Burkina Faso, et </w:t>
      </w:r>
      <w:r w:rsidR="001303ED">
        <w:rPr>
          <w:rFonts w:ascii="Century Gothic" w:hAnsi="Century Gothic"/>
          <w:sz w:val="24"/>
          <w:szCs w:val="24"/>
        </w:rPr>
        <w:t>d’organiser</w:t>
      </w:r>
      <w:r w:rsidRPr="00AC3225">
        <w:rPr>
          <w:rFonts w:ascii="Century Gothic" w:hAnsi="Century Gothic"/>
          <w:sz w:val="24"/>
          <w:szCs w:val="24"/>
        </w:rPr>
        <w:t xml:space="preserve"> un atelier d’intégration </w:t>
      </w:r>
      <w:r w:rsidR="00193306">
        <w:rPr>
          <w:rFonts w:ascii="Century Gothic" w:hAnsi="Century Gothic"/>
          <w:sz w:val="24"/>
          <w:szCs w:val="24"/>
        </w:rPr>
        <w:t>du pays</w:t>
      </w:r>
      <w:r w:rsidRPr="00AC3225">
        <w:rPr>
          <w:rFonts w:ascii="Century Gothic" w:hAnsi="Century Gothic"/>
          <w:sz w:val="24"/>
          <w:szCs w:val="24"/>
        </w:rPr>
        <w:t xml:space="preserve"> dans les structures scientifiques de WASCAL et la création d’une Ecole </w:t>
      </w:r>
      <w:r w:rsidRPr="00AC3225">
        <w:rPr>
          <w:rFonts w:ascii="Century Gothic" w:hAnsi="Century Gothic"/>
          <w:sz w:val="24"/>
          <w:szCs w:val="24"/>
        </w:rPr>
        <w:lastRenderedPageBreak/>
        <w:t>doctorale régionale spécialisée sur le changement climatique</w:t>
      </w:r>
      <w:r w:rsidR="001E035D">
        <w:rPr>
          <w:rFonts w:ascii="Century Gothic" w:hAnsi="Century Gothic"/>
          <w:sz w:val="24"/>
          <w:szCs w:val="24"/>
        </w:rPr>
        <w:t xml:space="preserve"> dénommée « changement climatique, environnement minier et forêt ». La signature du mémorandum d’entente et du contrat</w:t>
      </w:r>
      <w:r w:rsidR="00193306">
        <w:rPr>
          <w:rFonts w:ascii="Century Gothic" w:hAnsi="Century Gothic"/>
          <w:sz w:val="24"/>
          <w:szCs w:val="24"/>
        </w:rPr>
        <w:t xml:space="preserve"> de ce GSP</w:t>
      </w:r>
      <w:r w:rsidR="001E035D">
        <w:rPr>
          <w:rFonts w:ascii="Century Gothic" w:hAnsi="Century Gothic"/>
          <w:sz w:val="24"/>
          <w:szCs w:val="24"/>
        </w:rPr>
        <w:t xml:space="preserve"> se feront le 11 décembre prochain à Conakry et nous espérons que cette Ecole doctorale sera opérationnelle dès la rentrée universitaire prochaine (</w:t>
      </w:r>
      <w:r w:rsidR="00193306">
        <w:rPr>
          <w:rFonts w:ascii="Century Gothic" w:hAnsi="Century Gothic"/>
          <w:sz w:val="24"/>
          <w:szCs w:val="24"/>
        </w:rPr>
        <w:t xml:space="preserve">avec le </w:t>
      </w:r>
      <w:r w:rsidR="001E035D">
        <w:rPr>
          <w:rFonts w:ascii="Century Gothic" w:hAnsi="Century Gothic"/>
          <w:sz w:val="24"/>
          <w:szCs w:val="24"/>
        </w:rPr>
        <w:t>6</w:t>
      </w:r>
      <w:r w:rsidR="001E035D" w:rsidRPr="001E035D">
        <w:rPr>
          <w:rFonts w:ascii="Century Gothic" w:hAnsi="Century Gothic"/>
          <w:sz w:val="24"/>
          <w:szCs w:val="24"/>
          <w:vertAlign w:val="superscript"/>
        </w:rPr>
        <w:t>e</w:t>
      </w:r>
      <w:r w:rsidR="001E035D">
        <w:rPr>
          <w:rFonts w:ascii="Century Gothic" w:hAnsi="Century Gothic"/>
          <w:sz w:val="24"/>
          <w:szCs w:val="24"/>
        </w:rPr>
        <w:t xml:space="preserve"> batch).</w:t>
      </w:r>
    </w:p>
    <w:p w14:paraId="3076336B" w14:textId="63C24F6F" w:rsidR="001E035D" w:rsidRDefault="001E035D" w:rsidP="001E035D">
      <w:pPr>
        <w:spacing w:line="360" w:lineRule="auto"/>
        <w:jc w:val="both"/>
        <w:rPr>
          <w:rFonts w:ascii="Century Gothic" w:hAnsi="Century Gothic"/>
          <w:sz w:val="24"/>
          <w:szCs w:val="24"/>
        </w:rPr>
      </w:pPr>
      <w:r>
        <w:rPr>
          <w:rFonts w:ascii="Century Gothic" w:hAnsi="Century Gothic"/>
          <w:sz w:val="24"/>
          <w:szCs w:val="24"/>
        </w:rPr>
        <w:t xml:space="preserve">De la même manière, la Guinée a participé au Conseil d’administration de </w:t>
      </w:r>
      <w:proofErr w:type="spellStart"/>
      <w:r>
        <w:rPr>
          <w:rFonts w:ascii="Century Gothic" w:hAnsi="Century Gothic"/>
          <w:sz w:val="24"/>
          <w:szCs w:val="24"/>
        </w:rPr>
        <w:t>Mindelo</w:t>
      </w:r>
      <w:proofErr w:type="spellEnd"/>
      <w:r>
        <w:rPr>
          <w:rFonts w:ascii="Century Gothic" w:hAnsi="Century Gothic"/>
          <w:sz w:val="24"/>
          <w:szCs w:val="24"/>
        </w:rPr>
        <w:t xml:space="preserve"> au </w:t>
      </w:r>
      <w:proofErr w:type="spellStart"/>
      <w:r>
        <w:rPr>
          <w:rFonts w:ascii="Century Gothic" w:hAnsi="Century Gothic"/>
          <w:sz w:val="24"/>
          <w:szCs w:val="24"/>
        </w:rPr>
        <w:t>Cap-vert</w:t>
      </w:r>
      <w:proofErr w:type="spellEnd"/>
      <w:r>
        <w:rPr>
          <w:rFonts w:ascii="Century Gothic" w:hAnsi="Century Gothic"/>
          <w:sz w:val="24"/>
          <w:szCs w:val="24"/>
        </w:rPr>
        <w:t xml:space="preserve"> en octobre dernier, de même que le Conseil tenu hier pour préparer notre session d’aujourd’hui.</w:t>
      </w:r>
    </w:p>
    <w:p w14:paraId="635892D9" w14:textId="77777777" w:rsidR="001E035D" w:rsidRDefault="001E035D" w:rsidP="001E035D">
      <w:pPr>
        <w:spacing w:line="360" w:lineRule="auto"/>
        <w:jc w:val="both"/>
        <w:rPr>
          <w:rFonts w:ascii="Century Gothic" w:hAnsi="Century Gothic"/>
          <w:sz w:val="24"/>
          <w:szCs w:val="24"/>
        </w:rPr>
      </w:pPr>
      <w:r>
        <w:rPr>
          <w:rFonts w:ascii="Century Gothic" w:hAnsi="Century Gothic"/>
          <w:sz w:val="24"/>
          <w:szCs w:val="24"/>
        </w:rPr>
        <w:t xml:space="preserve">Chers collègues membres du Conseil ministériel, </w:t>
      </w:r>
    </w:p>
    <w:p w14:paraId="1C64F442" w14:textId="25E26922" w:rsidR="001E035D" w:rsidRDefault="001E035D" w:rsidP="001E035D">
      <w:pPr>
        <w:spacing w:line="360" w:lineRule="auto"/>
        <w:jc w:val="both"/>
        <w:rPr>
          <w:rFonts w:ascii="Century Gothic" w:hAnsi="Century Gothic"/>
          <w:sz w:val="24"/>
          <w:szCs w:val="24"/>
        </w:rPr>
      </w:pPr>
      <w:r>
        <w:rPr>
          <w:rFonts w:ascii="Century Gothic" w:hAnsi="Century Gothic"/>
          <w:sz w:val="24"/>
          <w:szCs w:val="24"/>
        </w:rPr>
        <w:t xml:space="preserve">Ce rappel historique vise à témoigner de la ferme volonté de mon pays, la Guinée, à s’investir ardemment pour le développement et le rayonnement de WASCAL et surtout à rattraper ce que je peux qualifier de retard. Un retard, parce que, comme beaucoup d’entre vous le savez sans doute, la Guinée est traditionnellement une nation panafricaine et qui aurait donc </w:t>
      </w:r>
      <w:r w:rsidR="00193306">
        <w:rPr>
          <w:rFonts w:ascii="Century Gothic" w:hAnsi="Century Gothic"/>
          <w:sz w:val="24"/>
          <w:szCs w:val="24"/>
        </w:rPr>
        <w:t>dû</w:t>
      </w:r>
      <w:r w:rsidR="00193306">
        <w:rPr>
          <w:rFonts w:ascii="Century Gothic" w:hAnsi="Century Gothic"/>
          <w:sz w:val="24"/>
          <w:szCs w:val="24"/>
        </w:rPr>
        <w:t xml:space="preserve"> </w:t>
      </w:r>
      <w:r>
        <w:rPr>
          <w:rFonts w:ascii="Century Gothic" w:hAnsi="Century Gothic"/>
          <w:sz w:val="24"/>
          <w:szCs w:val="24"/>
        </w:rPr>
        <w:t xml:space="preserve">être un Etat fondateur de WASCAL </w:t>
      </w:r>
      <w:r w:rsidR="00887AAC">
        <w:rPr>
          <w:rFonts w:ascii="Century Gothic" w:hAnsi="Century Gothic"/>
          <w:sz w:val="24"/>
          <w:szCs w:val="24"/>
        </w:rPr>
        <w:t>depuis</w:t>
      </w:r>
      <w:r>
        <w:rPr>
          <w:rFonts w:ascii="Century Gothic" w:hAnsi="Century Gothic"/>
          <w:sz w:val="24"/>
          <w:szCs w:val="24"/>
        </w:rPr>
        <w:t xml:space="preserve"> 2012. </w:t>
      </w:r>
    </w:p>
    <w:p w14:paraId="38BF9584" w14:textId="77821427" w:rsidR="00857201" w:rsidRDefault="001E035D" w:rsidP="00FA0DD8">
      <w:pPr>
        <w:spacing w:line="360" w:lineRule="auto"/>
        <w:jc w:val="both"/>
        <w:rPr>
          <w:rFonts w:ascii="Century Gothic" w:hAnsi="Century Gothic"/>
          <w:sz w:val="24"/>
          <w:szCs w:val="24"/>
        </w:rPr>
      </w:pPr>
      <w:r>
        <w:rPr>
          <w:rFonts w:ascii="Century Gothic" w:hAnsi="Century Gothic"/>
          <w:sz w:val="24"/>
          <w:szCs w:val="24"/>
        </w:rPr>
        <w:t>Mais comme on le dit chez nous, « mieux vaut tard que jamais », et nous nous réjouissons de voir le constant soutien que le Ministère fédérale de l’éducation et la recherche scientifique nous apporte à travers le BMBF, ainsi</w:t>
      </w:r>
      <w:r w:rsidR="00887AAC">
        <w:rPr>
          <w:rFonts w:ascii="Century Gothic" w:hAnsi="Century Gothic"/>
          <w:sz w:val="24"/>
          <w:szCs w:val="24"/>
        </w:rPr>
        <w:t xml:space="preserve"> que</w:t>
      </w:r>
      <w:r>
        <w:rPr>
          <w:rFonts w:ascii="Century Gothic" w:hAnsi="Century Gothic"/>
          <w:sz w:val="24"/>
          <w:szCs w:val="24"/>
        </w:rPr>
        <w:t xml:space="preserve"> les différentes instances dirigeantes </w:t>
      </w:r>
      <w:r w:rsidR="00887AAC">
        <w:rPr>
          <w:rFonts w:ascii="Century Gothic" w:hAnsi="Century Gothic"/>
          <w:sz w:val="24"/>
          <w:szCs w:val="24"/>
        </w:rPr>
        <w:t xml:space="preserve">de </w:t>
      </w:r>
      <w:r>
        <w:rPr>
          <w:rFonts w:ascii="Century Gothic" w:hAnsi="Century Gothic"/>
          <w:sz w:val="24"/>
          <w:szCs w:val="24"/>
        </w:rPr>
        <w:t>WASCAL. Vous avez notre profonde gratitude.</w:t>
      </w:r>
    </w:p>
    <w:p w14:paraId="386E573C" w14:textId="5F1D0628" w:rsidR="00FA0DD8" w:rsidRPr="00FA0DD8" w:rsidRDefault="00FA0DD8" w:rsidP="00FA0DD8">
      <w:pPr>
        <w:spacing w:line="360" w:lineRule="auto"/>
        <w:jc w:val="both"/>
        <w:rPr>
          <w:rFonts w:ascii="Century Gothic" w:hAnsi="Century Gothic"/>
          <w:sz w:val="24"/>
          <w:szCs w:val="24"/>
        </w:rPr>
      </w:pPr>
      <w:r>
        <w:rPr>
          <w:rFonts w:ascii="Century Gothic" w:hAnsi="Century Gothic"/>
          <w:sz w:val="24"/>
          <w:szCs w:val="24"/>
        </w:rPr>
        <w:t xml:space="preserve">Je vous remercie. </w:t>
      </w:r>
    </w:p>
    <w:sectPr w:rsidR="00FA0DD8" w:rsidRPr="00FA0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649870"/>
      <w:docPartObj>
        <w:docPartGallery w:val="Page Numbers (Bottom of Page)"/>
        <w:docPartUnique/>
      </w:docPartObj>
    </w:sdtPr>
    <w:sdtContent>
      <w:p w14:paraId="1262E475" w14:textId="77777777" w:rsidR="00AC3225" w:rsidRDefault="00AC3225">
        <w:pPr>
          <w:pStyle w:val="Pieddepage"/>
          <w:jc w:val="right"/>
        </w:pPr>
        <w:r>
          <w:fldChar w:fldCharType="begin"/>
        </w:r>
        <w:r>
          <w:instrText>PAGE   \* MERGEFORMAT</w:instrText>
        </w:r>
        <w:r>
          <w:fldChar w:fldCharType="separate"/>
        </w:r>
        <w:r>
          <w:t>2</w:t>
        </w:r>
        <w:r>
          <w:fldChar w:fldCharType="end"/>
        </w:r>
      </w:p>
    </w:sdtContent>
  </w:sdt>
  <w:p w14:paraId="76E30CFB" w14:textId="77777777" w:rsidR="00AC3225" w:rsidRDefault="00AC3225">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69"/>
    <w:rsid w:val="001303ED"/>
    <w:rsid w:val="00193306"/>
    <w:rsid w:val="001E035D"/>
    <w:rsid w:val="00293461"/>
    <w:rsid w:val="005B4F70"/>
    <w:rsid w:val="00753AD9"/>
    <w:rsid w:val="00857201"/>
    <w:rsid w:val="00887AAC"/>
    <w:rsid w:val="00AC3225"/>
    <w:rsid w:val="00D77769"/>
    <w:rsid w:val="00FA0D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4042"/>
  <w15:chartTrackingRefBased/>
  <w15:docId w15:val="{CE1EBE3A-35C3-4C31-B2D3-797DD657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25"/>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C322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C3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815</Words>
  <Characters>4483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Ramadan Diallo</dc:creator>
  <cp:keywords/>
  <dc:description/>
  <cp:lastModifiedBy>Dr Ramadan Diallo</cp:lastModifiedBy>
  <cp:revision>5</cp:revision>
  <dcterms:created xsi:type="dcterms:W3CDTF">2023-11-21T07:17:00Z</dcterms:created>
  <dcterms:modified xsi:type="dcterms:W3CDTF">2023-11-21T08:21:00Z</dcterms:modified>
</cp:coreProperties>
</file>